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B7" w:rsidRDefault="00B958B7"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Pr="005136FF"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ПРАВИЛА</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ЗЕМЛЕПОЛЬЗОВАНИЯ И ЗАСТРОЙКИ НА ТЕРРИТОРИИ</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МУНИЦИПАЛЬНОГО ОБРАЗОВАНИЯ КАНИФОЛЬНИНСКИЙ СЕЛЬСОВЕТ</w:t>
      </w:r>
    </w:p>
    <w:p w:rsidR="00B958B7" w:rsidRPr="00A159CB" w:rsidRDefault="00B958B7" w:rsidP="00ED2436">
      <w:pPr>
        <w:shd w:val="clear" w:color="auto" w:fill="FFFFFF"/>
        <w:spacing w:before="100" w:beforeAutospacing="1" w:line="240" w:lineRule="auto"/>
        <w:ind w:left="-608"/>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НИЖНЕИНГАШСКОГО РАЙОНА КРАСНОЯРСКОГО КРАЯ</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
    <w:p w:rsidR="00B958B7" w:rsidRPr="00A159CB" w:rsidRDefault="00B958B7" w:rsidP="00ED2436">
      <w:pPr>
        <w:spacing w:line="240" w:lineRule="auto"/>
        <w:ind w:left="142" w:right="296"/>
        <w:jc w:val="both"/>
        <w:rPr>
          <w:rFonts w:ascii="Sceptica" w:eastAsia="Times New Roman" w:hAnsi="Sceptica" w:cs="Times New Roman"/>
          <w:b/>
          <w:sz w:val="24"/>
          <w:szCs w:val="24"/>
          <w:lang w:eastAsia="ru-RU"/>
        </w:rPr>
      </w:pPr>
      <w:r w:rsidRPr="00A159CB">
        <w:rPr>
          <w:rFonts w:ascii="Sceptica" w:eastAsia="Times New Roman" w:hAnsi="Sceptica" w:cs="Times New Roman"/>
          <w:sz w:val="24"/>
          <w:szCs w:val="24"/>
          <w:lang w:eastAsia="ru-RU"/>
        </w:rPr>
        <w:t>(Материалы правил приведены в соответствие с Приказом Министерства экономического развития РФ от 7 декабря 2016 г. №793, с Приказом Министерства экономического развития Российской Федерации от 1 сентября 2014 года № 540)</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976CB4" w:rsidRDefault="00976CB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center"/>
        <w:rPr>
          <w:rFonts w:ascii="Times New Roman" w:eastAsia="Times New Roman" w:hAnsi="Times New Roman" w:cs="Times New Roman"/>
          <w:sz w:val="32"/>
          <w:szCs w:val="32"/>
          <w:lang w:eastAsia="ru-RU"/>
        </w:rPr>
      </w:pPr>
      <w:r w:rsidRPr="00A159CB">
        <w:rPr>
          <w:rFonts w:ascii="Times New Roman" w:eastAsia="Times New Roman" w:hAnsi="Times New Roman" w:cs="Times New Roman"/>
          <w:sz w:val="32"/>
          <w:szCs w:val="32"/>
          <w:lang w:eastAsia="ru-RU"/>
        </w:rPr>
        <w:t>Красноярск 2017г.</w:t>
      </w:r>
    </w:p>
    <w:p w:rsidR="004174FF" w:rsidRDefault="004174FF"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A55F11">
      <w:pPr>
        <w:kinsoku w:val="0"/>
        <w:overflowPunct w:val="0"/>
        <w:spacing w:before="72"/>
        <w:ind w:left="2857" w:right="2866"/>
        <w:jc w:val="center"/>
      </w:pPr>
      <w:r>
        <w:rPr>
          <w:spacing w:val="-2"/>
        </w:rPr>
        <w:t>НО</w:t>
      </w:r>
      <w:r>
        <w:t>РМ</w:t>
      </w:r>
      <w:r>
        <w:rPr>
          <w:spacing w:val="-1"/>
        </w:rPr>
        <w:t>А</w:t>
      </w:r>
      <w:r>
        <w:rPr>
          <w:spacing w:val="1"/>
        </w:rPr>
        <w:t>Т</w:t>
      </w:r>
      <w:r>
        <w:rPr>
          <w:spacing w:val="-2"/>
        </w:rPr>
        <w:t>И</w:t>
      </w:r>
      <w:r>
        <w:rPr>
          <w:spacing w:val="-1"/>
        </w:rPr>
        <w:t>В</w:t>
      </w:r>
      <w:r>
        <w:rPr>
          <w:spacing w:val="-2"/>
        </w:rPr>
        <w:t>Н</w:t>
      </w:r>
      <w:r>
        <w:rPr>
          <w:spacing w:val="-1"/>
        </w:rPr>
        <w:t>О</w:t>
      </w:r>
      <w:r>
        <w:rPr>
          <w:spacing w:val="-2"/>
        </w:rPr>
        <w:t>-П</w:t>
      </w:r>
      <w:r>
        <w:t>Р</w:t>
      </w:r>
      <w:r>
        <w:rPr>
          <w:spacing w:val="-2"/>
        </w:rPr>
        <w:t>А</w:t>
      </w:r>
      <w:r>
        <w:rPr>
          <w:spacing w:val="-1"/>
        </w:rPr>
        <w:t>В</w:t>
      </w:r>
      <w:r>
        <w:rPr>
          <w:spacing w:val="1"/>
        </w:rPr>
        <w:t>О</w:t>
      </w:r>
      <w:r>
        <w:rPr>
          <w:spacing w:val="-1"/>
        </w:rPr>
        <w:t>В</w:t>
      </w:r>
      <w:r>
        <w:rPr>
          <w:spacing w:val="-2"/>
        </w:rPr>
        <w:t>О</w:t>
      </w:r>
      <w:r>
        <w:t xml:space="preserve">Й </w:t>
      </w:r>
      <w:r>
        <w:rPr>
          <w:spacing w:val="-1"/>
        </w:rPr>
        <w:t xml:space="preserve">АКТ </w:t>
      </w:r>
      <w:r>
        <w:t>МУ</w:t>
      </w:r>
      <w:r>
        <w:rPr>
          <w:spacing w:val="-1"/>
        </w:rPr>
        <w:t>Н</w:t>
      </w:r>
      <w:r>
        <w:rPr>
          <w:spacing w:val="-2"/>
        </w:rPr>
        <w:t>ИЦИПА</w:t>
      </w:r>
      <w:r>
        <w:rPr>
          <w:spacing w:val="-1"/>
        </w:rPr>
        <w:t>Л</w:t>
      </w:r>
      <w:r>
        <w:t>ЬН</w:t>
      </w:r>
      <w:r>
        <w:rPr>
          <w:spacing w:val="-2"/>
        </w:rPr>
        <w:t>О</w:t>
      </w:r>
      <w:r>
        <w:t>ГО</w:t>
      </w:r>
      <w:r>
        <w:rPr>
          <w:spacing w:val="1"/>
        </w:rPr>
        <w:t>О</w:t>
      </w:r>
      <w:r>
        <w:t>БР</w:t>
      </w:r>
      <w:r>
        <w:rPr>
          <w:spacing w:val="-1"/>
        </w:rPr>
        <w:t>А</w:t>
      </w:r>
      <w:r>
        <w:t>З</w:t>
      </w:r>
      <w:r>
        <w:rPr>
          <w:spacing w:val="-2"/>
        </w:rPr>
        <w:t>О</w:t>
      </w:r>
      <w:r>
        <w:rPr>
          <w:spacing w:val="-1"/>
        </w:rPr>
        <w:t>В</w:t>
      </w:r>
      <w:r>
        <w:rPr>
          <w:spacing w:val="-2"/>
        </w:rPr>
        <w:t>АНИ</w:t>
      </w:r>
      <w:r>
        <w:t xml:space="preserve">Я </w:t>
      </w:r>
      <w:r>
        <w:rPr>
          <w:spacing w:val="-1"/>
        </w:rPr>
        <w:t>К</w:t>
      </w:r>
      <w:r>
        <w:rPr>
          <w:spacing w:val="-2"/>
        </w:rPr>
        <w:t>АНИ</w:t>
      </w:r>
      <w:r>
        <w:t>Ф</w:t>
      </w:r>
      <w:r>
        <w:rPr>
          <w:spacing w:val="-2"/>
        </w:rPr>
        <w:t>О</w:t>
      </w:r>
      <w:r>
        <w:rPr>
          <w:spacing w:val="-1"/>
        </w:rPr>
        <w:t>Л</w:t>
      </w:r>
      <w:r>
        <w:t>ЬН</w:t>
      </w:r>
      <w:r>
        <w:rPr>
          <w:spacing w:val="-2"/>
        </w:rPr>
        <w:t>ИН</w:t>
      </w:r>
      <w:r>
        <w:rPr>
          <w:spacing w:val="-1"/>
        </w:rPr>
        <w:t>СК</w:t>
      </w:r>
      <w:r>
        <w:rPr>
          <w:spacing w:val="1"/>
        </w:rPr>
        <w:t>И</w:t>
      </w:r>
      <w:r>
        <w:t xml:space="preserve">Й </w:t>
      </w:r>
      <w:r>
        <w:rPr>
          <w:spacing w:val="-1"/>
        </w:rPr>
        <w:t>С</w:t>
      </w:r>
      <w:r>
        <w:t>Е</w:t>
      </w:r>
      <w:r>
        <w:rPr>
          <w:spacing w:val="-2"/>
        </w:rPr>
        <w:t>Л</w:t>
      </w:r>
      <w:r>
        <w:t>ЬС</w:t>
      </w:r>
      <w:r>
        <w:rPr>
          <w:spacing w:val="-2"/>
        </w:rPr>
        <w:t>О</w:t>
      </w:r>
      <w:r>
        <w:rPr>
          <w:spacing w:val="-1"/>
        </w:rPr>
        <w:t>В</w:t>
      </w:r>
      <w:r>
        <w:t>ЕТ</w:t>
      </w:r>
    </w:p>
    <w:p w:rsidR="00A55F11" w:rsidRDefault="00A55F11" w:rsidP="00A55F11">
      <w:pPr>
        <w:kinsoku w:val="0"/>
        <w:overflowPunct w:val="0"/>
        <w:spacing w:before="6" w:line="140" w:lineRule="exact"/>
        <w:rPr>
          <w:sz w:val="14"/>
          <w:szCs w:val="14"/>
        </w:rPr>
      </w:pPr>
    </w:p>
    <w:p w:rsidR="00A55F11" w:rsidRPr="00A55F11" w:rsidRDefault="00A55F11" w:rsidP="00A55F11">
      <w:pPr>
        <w:kinsoku w:val="0"/>
        <w:overflowPunct w:val="0"/>
        <w:ind w:right="5"/>
        <w:jc w:val="center"/>
        <w:rPr>
          <w:rFonts w:ascii="Times New Roman" w:hAnsi="Times New Roman" w:cs="Times New Roman"/>
          <w:sz w:val="13"/>
          <w:szCs w:val="13"/>
        </w:rPr>
      </w:pPr>
      <w:r w:rsidRPr="00A55F11">
        <w:rPr>
          <w:rFonts w:ascii="Times New Roman" w:hAnsi="Times New Roman" w:cs="Times New Roman"/>
          <w:b/>
          <w:bCs/>
        </w:rPr>
        <w:t>СОВЕТ Д</w:t>
      </w:r>
      <w:r w:rsidRPr="00A55F11">
        <w:rPr>
          <w:rFonts w:ascii="Times New Roman" w:hAnsi="Times New Roman" w:cs="Times New Roman"/>
          <w:b/>
          <w:bCs/>
          <w:spacing w:val="-2"/>
        </w:rPr>
        <w:t>Е</w:t>
      </w:r>
      <w:r w:rsidRPr="00A55F11">
        <w:rPr>
          <w:rFonts w:ascii="Times New Roman" w:hAnsi="Times New Roman" w:cs="Times New Roman"/>
          <w:b/>
          <w:bCs/>
        </w:rPr>
        <w:t>ПУТАТОВ</w:t>
      </w:r>
    </w:p>
    <w:p w:rsidR="00A55F11" w:rsidRPr="00A55F11" w:rsidRDefault="00A55F11" w:rsidP="00A55F11">
      <w:pPr>
        <w:kinsoku w:val="0"/>
        <w:overflowPunct w:val="0"/>
        <w:ind w:right="4"/>
        <w:jc w:val="center"/>
        <w:rPr>
          <w:rFonts w:ascii="Times New Roman" w:hAnsi="Times New Roman" w:cs="Times New Roman"/>
        </w:rPr>
      </w:pP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2" w:line="150" w:lineRule="exact"/>
        <w:rPr>
          <w:rFonts w:ascii="Times New Roman" w:hAnsi="Times New Roman" w:cs="Times New Roman"/>
          <w:sz w:val="15"/>
          <w:szCs w:val="15"/>
        </w:rPr>
      </w:pPr>
    </w:p>
    <w:p w:rsidR="00A55F11" w:rsidRPr="00A55F11" w:rsidRDefault="00A55F11" w:rsidP="00A55F11">
      <w:pPr>
        <w:kinsoku w:val="0"/>
        <w:overflowPunct w:val="0"/>
        <w:ind w:right="9"/>
        <w:jc w:val="center"/>
        <w:rPr>
          <w:rFonts w:ascii="Times New Roman" w:hAnsi="Times New Roman" w:cs="Times New Roman"/>
          <w:sz w:val="13"/>
          <w:szCs w:val="13"/>
        </w:rPr>
      </w:pPr>
      <w:r w:rsidRPr="00A55F11">
        <w:rPr>
          <w:rFonts w:ascii="Times New Roman" w:hAnsi="Times New Roman" w:cs="Times New Roman"/>
          <w:b/>
          <w:bCs/>
          <w:spacing w:val="-3"/>
        </w:rPr>
        <w:t>Р</w:t>
      </w:r>
      <w:r w:rsidRPr="00A55F11">
        <w:rPr>
          <w:rFonts w:ascii="Times New Roman" w:hAnsi="Times New Roman" w:cs="Times New Roman"/>
          <w:b/>
          <w:bCs/>
        </w:rPr>
        <w:t>ЕШЕНИЕ</w:t>
      </w:r>
    </w:p>
    <w:p w:rsidR="00A55F11" w:rsidRPr="00A55F11" w:rsidRDefault="00A55F11" w:rsidP="00A55F11">
      <w:pPr>
        <w:tabs>
          <w:tab w:val="left" w:pos="1535"/>
        </w:tabs>
        <w:kinsoku w:val="0"/>
        <w:overflowPunct w:val="0"/>
        <w:ind w:right="1060"/>
        <w:jc w:val="both"/>
        <w:rPr>
          <w:rFonts w:ascii="Times New Roman" w:hAnsi="Times New Roman" w:cs="Times New Roman"/>
        </w:rPr>
      </w:pPr>
      <w:r w:rsidRPr="00A55F11">
        <w:rPr>
          <w:rFonts w:ascii="Times New Roman" w:hAnsi="Times New Roman" w:cs="Times New Roman"/>
          <w:b/>
          <w:bCs/>
        </w:rPr>
        <w:t xml:space="preserve">                     от 28.03.2013                                                                                             № 45-112</w:t>
      </w:r>
    </w:p>
    <w:p w:rsidR="00A55F11" w:rsidRPr="00A55F11" w:rsidRDefault="00A55F11" w:rsidP="00A55F11">
      <w:pPr>
        <w:kinsoku w:val="0"/>
        <w:overflowPunct w:val="0"/>
        <w:spacing w:before="3" w:line="150" w:lineRule="exact"/>
        <w:rPr>
          <w:rFonts w:ascii="Times New Roman" w:hAnsi="Times New Roman" w:cs="Times New Roman"/>
          <w:sz w:val="15"/>
          <w:szCs w:val="15"/>
        </w:rPr>
      </w:pPr>
    </w:p>
    <w:p w:rsidR="00A55F11" w:rsidRPr="00A55F11" w:rsidRDefault="00A55F11" w:rsidP="00A55F11">
      <w:pPr>
        <w:kinsoku w:val="0"/>
        <w:overflowPunct w:val="0"/>
        <w:ind w:right="8"/>
        <w:jc w:val="center"/>
        <w:rPr>
          <w:rFonts w:ascii="Times New Roman" w:hAnsi="Times New Roman" w:cs="Times New Roman"/>
          <w:sz w:val="13"/>
          <w:szCs w:val="13"/>
        </w:rPr>
      </w:pPr>
      <w:r w:rsidRPr="00A55F11">
        <w:rPr>
          <w:rFonts w:ascii="Times New Roman" w:hAnsi="Times New Roman" w:cs="Times New Roman"/>
          <w:b/>
          <w:bCs/>
        </w:rPr>
        <w:t>ОБ</w:t>
      </w:r>
      <w:r w:rsidR="005D0275">
        <w:rPr>
          <w:rFonts w:ascii="Times New Roman" w:hAnsi="Times New Roman" w:cs="Times New Roman"/>
          <w:b/>
          <w:bCs/>
          <w:lang w:val="en-US"/>
        </w:rPr>
        <w:t xml:space="preserve"> </w:t>
      </w:r>
      <w:r w:rsidRPr="00A55F11">
        <w:rPr>
          <w:rFonts w:ascii="Times New Roman" w:hAnsi="Times New Roman" w:cs="Times New Roman"/>
          <w:b/>
          <w:bCs/>
          <w:spacing w:val="-1"/>
        </w:rPr>
        <w:t>У</w:t>
      </w:r>
      <w:r w:rsidRPr="00A55F11">
        <w:rPr>
          <w:rFonts w:ascii="Times New Roman" w:hAnsi="Times New Roman" w:cs="Times New Roman"/>
          <w:b/>
          <w:bCs/>
        </w:rPr>
        <w:t>Т</w:t>
      </w:r>
      <w:r w:rsidRPr="00A55F11">
        <w:rPr>
          <w:rFonts w:ascii="Times New Roman" w:hAnsi="Times New Roman" w:cs="Times New Roman"/>
          <w:b/>
          <w:bCs/>
          <w:spacing w:val="-2"/>
        </w:rPr>
        <w:t>В</w:t>
      </w:r>
      <w:r w:rsidRPr="00A55F11">
        <w:rPr>
          <w:rFonts w:ascii="Times New Roman" w:hAnsi="Times New Roman" w:cs="Times New Roman"/>
          <w:b/>
          <w:bCs/>
        </w:rPr>
        <w:t>Е</w:t>
      </w:r>
      <w:r w:rsidRPr="00A55F11">
        <w:rPr>
          <w:rFonts w:ascii="Times New Roman" w:hAnsi="Times New Roman" w:cs="Times New Roman"/>
          <w:b/>
          <w:bCs/>
          <w:spacing w:val="-3"/>
        </w:rPr>
        <w:t>Р</w:t>
      </w:r>
      <w:r w:rsidRPr="00A55F11">
        <w:rPr>
          <w:rFonts w:ascii="Times New Roman" w:hAnsi="Times New Roman" w:cs="Times New Roman"/>
          <w:b/>
          <w:bCs/>
          <w:spacing w:val="2"/>
        </w:rPr>
        <w:t>Ж</w:t>
      </w:r>
      <w:r w:rsidRPr="00A55F11">
        <w:rPr>
          <w:rFonts w:ascii="Times New Roman" w:hAnsi="Times New Roman" w:cs="Times New Roman"/>
          <w:b/>
          <w:bCs/>
        </w:rPr>
        <w:t>ДЕ</w:t>
      </w:r>
      <w:r w:rsidRPr="00A55F11">
        <w:rPr>
          <w:rFonts w:ascii="Times New Roman" w:hAnsi="Times New Roman" w:cs="Times New Roman"/>
          <w:b/>
          <w:bCs/>
          <w:spacing w:val="-2"/>
        </w:rPr>
        <w:t>Н</w:t>
      </w:r>
      <w:r w:rsidRPr="00A55F11">
        <w:rPr>
          <w:rFonts w:ascii="Times New Roman" w:hAnsi="Times New Roman" w:cs="Times New Roman"/>
          <w:b/>
          <w:bCs/>
        </w:rPr>
        <w:t>ИИ</w:t>
      </w:r>
    </w:p>
    <w:p w:rsidR="00A55F11" w:rsidRPr="00A55F11" w:rsidRDefault="00A55F11" w:rsidP="00A55F11">
      <w:pPr>
        <w:kinsoku w:val="0"/>
        <w:overflowPunct w:val="0"/>
        <w:spacing w:line="360" w:lineRule="auto"/>
        <w:ind w:left="1620" w:firstLine="180"/>
        <w:rPr>
          <w:rFonts w:ascii="Times New Roman" w:hAnsi="Times New Roman" w:cs="Times New Roman"/>
        </w:rPr>
      </w:pPr>
      <w:r w:rsidRPr="00A55F11">
        <w:rPr>
          <w:rFonts w:ascii="Times New Roman" w:hAnsi="Times New Roman" w:cs="Times New Roman"/>
          <w:b/>
          <w:bCs/>
        </w:rPr>
        <w:t>П</w:t>
      </w:r>
      <w:r w:rsidRPr="00A55F11">
        <w:rPr>
          <w:rFonts w:ascii="Times New Roman" w:hAnsi="Times New Roman" w:cs="Times New Roman"/>
          <w:b/>
          <w:bCs/>
          <w:spacing w:val="-3"/>
        </w:rPr>
        <w:t>Р</w:t>
      </w:r>
      <w:r w:rsidRPr="00A55F11">
        <w:rPr>
          <w:rFonts w:ascii="Times New Roman" w:hAnsi="Times New Roman" w:cs="Times New Roman"/>
          <w:b/>
          <w:bCs/>
        </w:rPr>
        <w:t>АВИЛ ЗЕ</w:t>
      </w:r>
      <w:r w:rsidRPr="00A55F11">
        <w:rPr>
          <w:rFonts w:ascii="Times New Roman" w:hAnsi="Times New Roman" w:cs="Times New Roman"/>
          <w:b/>
          <w:bCs/>
          <w:spacing w:val="-1"/>
        </w:rPr>
        <w:t>М</w:t>
      </w:r>
      <w:r w:rsidRPr="00A55F11">
        <w:rPr>
          <w:rFonts w:ascii="Times New Roman" w:hAnsi="Times New Roman" w:cs="Times New Roman"/>
          <w:b/>
          <w:bCs/>
        </w:rPr>
        <w:t>ЛЕП</w:t>
      </w:r>
      <w:r w:rsidRPr="00A55F11">
        <w:rPr>
          <w:rFonts w:ascii="Times New Roman" w:hAnsi="Times New Roman" w:cs="Times New Roman"/>
          <w:b/>
          <w:bCs/>
          <w:spacing w:val="-2"/>
        </w:rPr>
        <w:t>О</w:t>
      </w:r>
      <w:r w:rsidRPr="00A55F11">
        <w:rPr>
          <w:rFonts w:ascii="Times New Roman" w:hAnsi="Times New Roman" w:cs="Times New Roman"/>
          <w:b/>
          <w:bCs/>
        </w:rPr>
        <w:t>ЛЬЗОВАНИЯ И ЗА</w:t>
      </w:r>
      <w:r w:rsidRPr="00A55F11">
        <w:rPr>
          <w:rFonts w:ascii="Times New Roman" w:hAnsi="Times New Roman" w:cs="Times New Roman"/>
          <w:b/>
          <w:bCs/>
          <w:spacing w:val="-4"/>
        </w:rPr>
        <w:t>С</w:t>
      </w:r>
      <w:r w:rsidRPr="00A55F11">
        <w:rPr>
          <w:rFonts w:ascii="Times New Roman" w:hAnsi="Times New Roman" w:cs="Times New Roman"/>
          <w:b/>
          <w:bCs/>
        </w:rPr>
        <w:t>Т</w:t>
      </w:r>
      <w:r w:rsidRPr="00A55F11">
        <w:rPr>
          <w:rFonts w:ascii="Times New Roman" w:hAnsi="Times New Roman" w:cs="Times New Roman"/>
          <w:b/>
          <w:bCs/>
          <w:spacing w:val="-3"/>
        </w:rPr>
        <w:t>Р</w:t>
      </w:r>
      <w:r w:rsidRPr="00A55F11">
        <w:rPr>
          <w:rFonts w:ascii="Times New Roman" w:hAnsi="Times New Roman" w:cs="Times New Roman"/>
          <w:b/>
          <w:bCs/>
        </w:rPr>
        <w:t xml:space="preserve">ОЙКИ </w:t>
      </w: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3"/>
        <w:ind w:right="11"/>
        <w:jc w:val="center"/>
        <w:rPr>
          <w:rFonts w:ascii="Times New Roman" w:hAnsi="Times New Roman" w:cs="Times New Roman"/>
          <w:b/>
          <w:bCs/>
        </w:rPr>
      </w:pP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spacing w:val="2"/>
        </w:rPr>
        <w:t>Ж</w:t>
      </w:r>
      <w:r w:rsidRPr="00A55F11">
        <w:rPr>
          <w:rFonts w:ascii="Times New Roman" w:hAnsi="Times New Roman" w:cs="Times New Roman"/>
          <w:b/>
          <w:bCs/>
        </w:rPr>
        <w:t>НЕИ</w:t>
      </w:r>
      <w:r w:rsidRPr="00A55F11">
        <w:rPr>
          <w:rFonts w:ascii="Times New Roman" w:hAnsi="Times New Roman" w:cs="Times New Roman"/>
          <w:b/>
          <w:bCs/>
          <w:spacing w:val="-2"/>
        </w:rPr>
        <w:t>Н</w:t>
      </w:r>
      <w:r w:rsidRPr="00A55F11">
        <w:rPr>
          <w:rFonts w:ascii="Times New Roman" w:hAnsi="Times New Roman" w:cs="Times New Roman"/>
          <w:b/>
          <w:bCs/>
        </w:rPr>
        <w:t>ГАШСК</w:t>
      </w:r>
      <w:r w:rsidRPr="00A55F11">
        <w:rPr>
          <w:rFonts w:ascii="Times New Roman" w:hAnsi="Times New Roman" w:cs="Times New Roman"/>
          <w:b/>
          <w:bCs/>
          <w:spacing w:val="-2"/>
        </w:rPr>
        <w:t>О</w:t>
      </w:r>
      <w:r w:rsidRPr="00A55F11">
        <w:rPr>
          <w:rFonts w:ascii="Times New Roman" w:hAnsi="Times New Roman" w:cs="Times New Roman"/>
          <w:b/>
          <w:bCs/>
        </w:rPr>
        <w:t>ГО</w:t>
      </w:r>
      <w:r w:rsidRPr="00A55F11">
        <w:rPr>
          <w:rFonts w:ascii="Times New Roman" w:hAnsi="Times New Roman" w:cs="Times New Roman"/>
          <w:b/>
          <w:bCs/>
          <w:spacing w:val="-3"/>
        </w:rPr>
        <w:t>Р</w:t>
      </w:r>
      <w:r w:rsidRPr="00A55F11">
        <w:rPr>
          <w:rFonts w:ascii="Times New Roman" w:hAnsi="Times New Roman" w:cs="Times New Roman"/>
          <w:b/>
          <w:bCs/>
        </w:rPr>
        <w:t>АЙОНА К</w:t>
      </w:r>
      <w:r w:rsidRPr="00A55F11">
        <w:rPr>
          <w:rFonts w:ascii="Times New Roman" w:hAnsi="Times New Roman" w:cs="Times New Roman"/>
          <w:b/>
          <w:bCs/>
          <w:spacing w:val="-3"/>
        </w:rPr>
        <w:t>Р</w:t>
      </w:r>
      <w:r w:rsidRPr="00A55F11">
        <w:rPr>
          <w:rFonts w:ascii="Times New Roman" w:hAnsi="Times New Roman" w:cs="Times New Roman"/>
          <w:b/>
          <w:bCs/>
        </w:rPr>
        <w:t>А</w:t>
      </w:r>
      <w:r w:rsidRPr="00A55F11">
        <w:rPr>
          <w:rFonts w:ascii="Times New Roman" w:hAnsi="Times New Roman" w:cs="Times New Roman"/>
          <w:b/>
          <w:bCs/>
          <w:spacing w:val="-1"/>
        </w:rPr>
        <w:t>С</w:t>
      </w:r>
      <w:r w:rsidRPr="00A55F11">
        <w:rPr>
          <w:rFonts w:ascii="Times New Roman" w:hAnsi="Times New Roman" w:cs="Times New Roman"/>
          <w:b/>
          <w:bCs/>
          <w:spacing w:val="2"/>
        </w:rPr>
        <w:t>Н</w:t>
      </w:r>
      <w:r w:rsidRPr="00A55F11">
        <w:rPr>
          <w:rFonts w:ascii="Times New Roman" w:hAnsi="Times New Roman" w:cs="Times New Roman"/>
          <w:b/>
          <w:bCs/>
        </w:rPr>
        <w:t>ОЯ</w:t>
      </w:r>
      <w:r w:rsidRPr="00A55F11">
        <w:rPr>
          <w:rFonts w:ascii="Times New Roman" w:hAnsi="Times New Roman" w:cs="Times New Roman"/>
          <w:b/>
          <w:bCs/>
          <w:spacing w:val="-3"/>
        </w:rPr>
        <w:t>Р</w:t>
      </w:r>
      <w:r w:rsidRPr="00A55F11">
        <w:rPr>
          <w:rFonts w:ascii="Times New Roman" w:hAnsi="Times New Roman" w:cs="Times New Roman"/>
          <w:b/>
          <w:bCs/>
        </w:rPr>
        <w:t>СКО</w:t>
      </w:r>
      <w:r w:rsidRPr="00A55F11">
        <w:rPr>
          <w:rFonts w:ascii="Times New Roman" w:hAnsi="Times New Roman" w:cs="Times New Roman"/>
          <w:b/>
          <w:bCs/>
          <w:spacing w:val="1"/>
        </w:rPr>
        <w:t>Г</w:t>
      </w:r>
      <w:r w:rsidRPr="00A55F11">
        <w:rPr>
          <w:rFonts w:ascii="Times New Roman" w:hAnsi="Times New Roman" w:cs="Times New Roman"/>
          <w:b/>
          <w:bCs/>
        </w:rPr>
        <w:t xml:space="preserve">О </w:t>
      </w:r>
      <w:r w:rsidRPr="00A55F11">
        <w:rPr>
          <w:rFonts w:ascii="Times New Roman" w:hAnsi="Times New Roman" w:cs="Times New Roman"/>
          <w:b/>
          <w:bCs/>
          <w:spacing w:val="1"/>
        </w:rPr>
        <w:t>К</w:t>
      </w:r>
      <w:r w:rsidRPr="00A55F11">
        <w:rPr>
          <w:rFonts w:ascii="Times New Roman" w:hAnsi="Times New Roman" w:cs="Times New Roman"/>
          <w:b/>
          <w:bCs/>
          <w:spacing w:val="-3"/>
        </w:rPr>
        <w:t>Р</w:t>
      </w:r>
      <w:r w:rsidRPr="00A55F11">
        <w:rPr>
          <w:rFonts w:ascii="Times New Roman" w:hAnsi="Times New Roman" w:cs="Times New Roman"/>
          <w:b/>
          <w:bCs/>
        </w:rPr>
        <w:t>АЯ</w:t>
      </w:r>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r w:rsidRPr="00CB3076">
        <w:rPr>
          <w:rFonts w:ascii="Times New Roman" w:hAnsi="Times New Roman" w:cs="Times New Roman"/>
          <w:color w:val="4F81BD" w:themeColor="accent1"/>
        </w:rPr>
        <w:t xml:space="preserve">(в редакции решения Нижнеингашского районного Совета депутатов </w:t>
      </w:r>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r w:rsidRPr="00CB3076">
        <w:rPr>
          <w:rFonts w:ascii="Times New Roman" w:hAnsi="Times New Roman" w:cs="Times New Roman"/>
          <w:color w:val="4F81BD" w:themeColor="accent1"/>
        </w:rPr>
        <w:t>от 14.03.2017 № 10-140, от 25.05.2021 №</w:t>
      </w:r>
      <w:r w:rsidR="00537A9B" w:rsidRPr="00CB3076">
        <w:rPr>
          <w:rFonts w:ascii="Times New Roman" w:hAnsi="Times New Roman" w:cs="Times New Roman"/>
          <w:color w:val="4F81BD" w:themeColor="accent1"/>
        </w:rPr>
        <w:t>7-56, от 15.11.2022 №18-232</w:t>
      </w:r>
      <w:r w:rsidR="00CB3076">
        <w:rPr>
          <w:rFonts w:ascii="Times New Roman" w:hAnsi="Times New Roman" w:cs="Times New Roman"/>
          <w:color w:val="4F81BD" w:themeColor="accent1"/>
        </w:rPr>
        <w:t>, от 22.08.2023 №22-302</w:t>
      </w:r>
      <w:r w:rsidR="00A606BE">
        <w:rPr>
          <w:rFonts w:ascii="Times New Roman" w:hAnsi="Times New Roman" w:cs="Times New Roman"/>
          <w:color w:val="4F81BD" w:themeColor="accent1"/>
        </w:rPr>
        <w:t>, от 12.03.2024 №26-356</w:t>
      </w:r>
      <w:r w:rsidRPr="00CB3076">
        <w:rPr>
          <w:rFonts w:ascii="Times New Roman" w:hAnsi="Times New Roman" w:cs="Times New Roman"/>
          <w:color w:val="4F81BD" w:themeColor="accent1"/>
        </w:rPr>
        <w:t>)</w:t>
      </w:r>
    </w:p>
    <w:p w:rsidR="00A55F11" w:rsidRDefault="00A55F11" w:rsidP="00A55F11">
      <w:pPr>
        <w:kinsoku w:val="0"/>
        <w:overflowPunct w:val="0"/>
        <w:spacing w:before="3"/>
        <w:ind w:right="11"/>
        <w:jc w:val="both"/>
        <w:rPr>
          <w:rFonts w:ascii="Times New Roman" w:hAnsi="Times New Roman" w:cs="Times New Roman"/>
          <w:sz w:val="24"/>
          <w:szCs w:val="24"/>
        </w:rPr>
      </w:pPr>
      <w:r w:rsidRPr="00A55F11">
        <w:rPr>
          <w:rFonts w:ascii="Times New Roman" w:hAnsi="Times New Roman" w:cs="Times New Roman"/>
          <w:sz w:val="24"/>
          <w:szCs w:val="24"/>
        </w:rPr>
        <w:t xml:space="preserve">        В соответствии со статьями  8,32  Градостроительного кодекса  Российской  Федерации, руководствуясь статьей  7  Устава  муниципального  образования  Канифольнинский сельсовет, Совет депутатов решил:</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1. Утвердить  Правила  землепользования  и застройки  муниципального образования Канифольнинский сельсовет Нижнеингашского района согласно приложению.</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3. Контроль за исполнением настоящего Решения возложить на постоянную Комиссию по подготовке Правил землепользования и застройки.</w:t>
      </w: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Островень Т.А.    </w:t>
      </w:r>
    </w:p>
    <w:p w:rsidR="00A55F11" w:rsidRP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 Канифольнинский сельсовет        </w:t>
      </w:r>
    </w:p>
    <w:p w:rsidR="00A55F11" w:rsidRPr="00A55F11" w:rsidRDefault="00A55F11" w:rsidP="00A55F11">
      <w:pPr>
        <w:kinsoku w:val="0"/>
        <w:overflowPunct w:val="0"/>
        <w:spacing w:before="3" w:after="0"/>
        <w:ind w:right="11"/>
        <w:jc w:val="both"/>
        <w:rPr>
          <w:rFonts w:ascii="Times New Roman" w:hAnsi="Times New Roman" w:cs="Times New Roman"/>
        </w:rPr>
      </w:pPr>
    </w:p>
    <w:p w:rsidR="00A55F11" w:rsidRDefault="00A55F11" w:rsidP="00A55F11">
      <w:pPr>
        <w:kinsoku w:val="0"/>
        <w:overflowPunct w:val="0"/>
        <w:spacing w:before="7" w:line="140" w:lineRule="exact"/>
        <w:rPr>
          <w:sz w:val="14"/>
          <w:szCs w:val="14"/>
        </w:rPr>
      </w:pPr>
    </w:p>
    <w:p w:rsidR="00A55F11" w:rsidRDefault="00A55F11" w:rsidP="00A55F11">
      <w:pPr>
        <w:pStyle w:val="af"/>
        <w:kinsoku w:val="0"/>
        <w:overflowPunct w:val="0"/>
        <w:ind w:left="810" w:firstLine="0"/>
      </w:pPr>
    </w:p>
    <w:p w:rsidR="00A55F11" w:rsidRDefault="00A55F11" w:rsidP="00A55F11">
      <w:pPr>
        <w:pStyle w:val="af"/>
        <w:kinsoku w:val="0"/>
        <w:overflowPunct w:val="0"/>
        <w:ind w:left="810" w:firstLine="0"/>
        <w:sectPr w:rsidR="00A55F11">
          <w:footerReference w:type="default" r:id="rId8"/>
          <w:pgSz w:w="11907" w:h="16840"/>
          <w:pgMar w:top="760" w:right="740" w:bottom="1180" w:left="1600" w:header="565" w:footer="983" w:gutter="0"/>
          <w:pgNumType w:start="2"/>
          <w:cols w:space="720" w:equalWidth="0">
            <w:col w:w="9567"/>
          </w:cols>
          <w:noEndnote/>
        </w:sectPr>
      </w:pPr>
    </w:p>
    <w:p w:rsidR="00A55F11" w:rsidRDefault="00A55F11" w:rsidP="00A55F11">
      <w:pPr>
        <w:kinsoku w:val="0"/>
        <w:overflowPunct w:val="0"/>
        <w:spacing w:before="9" w:line="130" w:lineRule="exact"/>
        <w:rPr>
          <w:sz w:val="13"/>
          <w:szCs w:val="13"/>
        </w:rPr>
      </w:pPr>
    </w:p>
    <w:p w:rsidR="00A55F11" w:rsidRDefault="00A55F11" w:rsidP="00A55F11">
      <w:pPr>
        <w:pStyle w:val="af"/>
        <w:tabs>
          <w:tab w:val="left" w:pos="3294"/>
          <w:tab w:val="left" w:pos="4456"/>
          <w:tab w:val="left" w:pos="5173"/>
        </w:tabs>
        <w:kinsoku w:val="0"/>
        <w:overflowPunct w:val="0"/>
        <w:ind w:firstLine="0"/>
        <w:rPr>
          <w:sz w:val="13"/>
          <w:szCs w:val="13"/>
        </w:rPr>
      </w:pPr>
      <w:r>
        <w:tab/>
      </w:r>
    </w:p>
    <w:p w:rsidR="00A55F11" w:rsidRDefault="00A55F11" w:rsidP="00A55F11">
      <w:pPr>
        <w:pStyle w:val="af"/>
        <w:kinsoku w:val="0"/>
        <w:overflowPunct w:val="0"/>
        <w:ind w:firstLine="0"/>
      </w:pPr>
    </w:p>
    <w:p w:rsidR="00A55F11" w:rsidRDefault="00A55F11" w:rsidP="00A55F11">
      <w:pPr>
        <w:pStyle w:val="af"/>
        <w:kinsoku w:val="0"/>
        <w:overflowPunct w:val="0"/>
        <w:ind w:firstLine="0"/>
        <w:sectPr w:rsidR="00A55F11">
          <w:type w:val="continuous"/>
          <w:pgSz w:w="11907" w:h="16840"/>
          <w:pgMar w:top="760" w:right="740" w:bottom="280" w:left="1600" w:header="720" w:footer="720" w:gutter="0"/>
          <w:cols w:num="2" w:space="720" w:equalWidth="0">
            <w:col w:w="5174" w:space="94"/>
            <w:col w:w="4299"/>
          </w:cols>
          <w:noEndnote/>
        </w:sectPr>
      </w:pPr>
    </w:p>
    <w:p w:rsidR="00B958B7"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lastRenderedPageBreak/>
        <w:t>Оглавление</w:t>
      </w:r>
    </w:p>
    <w:p w:rsidR="00B958B7" w:rsidRPr="00A159CB"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B958B7" w:rsidRPr="005136FF" w:rsidRDefault="00B958B7" w:rsidP="00ED2436">
      <w:pPr>
        <w:shd w:val="clear" w:color="auto" w:fill="FFFFFF"/>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Раздел I. ПОРЯДОК ПОДГОТОВКИ, ПРИНЯТИЯ И ПРИМЕНЕНИЯ  ПРАВИЛ ЗЕМЛЕПОЛЬЗОВАНИЯ И ЗАСТРОЙКИ НА ТЕРРИТОРИИ МУНИЦИПАЛЬНОГО ОБРАЗОВАНИЯ КАНИФОЛЬНИНСКИЙ СЕЛЬСОВЕТ И ВНЕСЕНИЯ В НИХ ИЗМЕНЕНИЙ ........................................ </w:t>
      </w:r>
      <w:r>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 Основные понятия и термины, используемые в Правилах </w:t>
      </w:r>
      <w:r w:rsidR="009C56BC">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F25593"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применения настоящих Правил</w:t>
      </w:r>
      <w:r w:rsidR="00212421">
        <w:rPr>
          <w:rFonts w:ascii="Times New Roman" w:eastAsia="Times New Roman" w:hAnsi="Times New Roman" w:cs="Times New Roman"/>
          <w:sz w:val="24"/>
          <w:szCs w:val="24"/>
          <w:lang w:eastAsia="ru-RU"/>
        </w:rPr>
        <w:t>……………………………………………….14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 Открытость и доступность информации о землепользовании и застройке</w:t>
      </w:r>
      <w:r w:rsidR="001F0719">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16</w:t>
      </w:r>
    </w:p>
    <w:p w:rsidR="00B958B7" w:rsidRPr="005136FF" w:rsidRDefault="00B958B7" w:rsidP="00B958B7">
      <w:pPr>
        <w:shd w:val="clear" w:color="auto" w:fill="FFFFFF"/>
        <w:tabs>
          <w:tab w:val="left" w:pos="8789"/>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4. Порядок внесения изменений в Правила  </w:t>
      </w:r>
      <w:r w:rsidR="009C56BC">
        <w:rPr>
          <w:rFonts w:ascii="Times New Roman" w:eastAsia="Times New Roman" w:hAnsi="Times New Roman" w:cs="Times New Roman"/>
          <w:sz w:val="24"/>
          <w:szCs w:val="24"/>
          <w:lang w:eastAsia="ru-RU"/>
        </w:rPr>
        <w:t>…………………………………………17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5. Общие положения о проведении публичных слушаний по вопросам градостроительной деятельности  </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6. Общие положения, относящиеся к ранее возникшим отношениям, до введения в действие настоящих Правил  </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8. Виды процедур градостроительной подготовки территорий</w:t>
      </w:r>
      <w:r w:rsidR="00151E7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9. Градостроительная подготовка территории, образование земельных участков </w:t>
      </w:r>
      <w:r w:rsidR="00151E76">
        <w:rPr>
          <w:rFonts w:ascii="Times New Roman" w:eastAsia="Times New Roman" w:hAnsi="Times New Roman" w:cs="Times New Roman"/>
          <w:sz w:val="24"/>
          <w:szCs w:val="24"/>
          <w:lang w:eastAsia="ru-RU"/>
        </w:rPr>
        <w:t>и (или) формирование их границ………………………………………………………………...</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10. Планировка территории как способ градостроительной подготовки территорий и земельных участков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2</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11. Подготовка и утверждение документации по планировке территории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25</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12. Градостроительные планы земельных участков</w:t>
      </w:r>
      <w:r w:rsidR="00151E76">
        <w:rPr>
          <w:rFonts w:ascii="Times New Roman" w:eastAsia="Times New Roman" w:hAnsi="Times New Roman" w:cs="Times New Roman"/>
          <w:sz w:val="24"/>
          <w:szCs w:val="24"/>
          <w:lang w:eastAsia="ru-RU"/>
        </w:rPr>
        <w:t>…………………………………26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w:t>
      </w:r>
      <w:r w:rsidR="00151E76">
        <w:rPr>
          <w:rFonts w:ascii="Times New Roman" w:eastAsia="Times New Roman" w:hAnsi="Times New Roman" w:cs="Times New Roman"/>
          <w:sz w:val="24"/>
          <w:szCs w:val="24"/>
          <w:lang w:eastAsia="ru-RU"/>
        </w:rPr>
        <w:t>3. Градостроительный регламент……………………………………………………26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14. Виды разрешенного использования земельных участков и объе</w:t>
      </w:r>
      <w:r w:rsidR="00151E76">
        <w:rPr>
          <w:rFonts w:ascii="Times New Roman" w:eastAsia="Times New Roman" w:hAnsi="Times New Roman" w:cs="Times New Roman"/>
          <w:sz w:val="24"/>
          <w:szCs w:val="24"/>
          <w:lang w:eastAsia="ru-RU"/>
        </w:rPr>
        <w:t>ктов капитального строительства…………………………………………………………………...29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15. Изменение видов разрешенного использования земельных участков и объектов капитального строительства гражданами и юридическими лицами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3</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976CB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r w:rsidR="00151E76">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19. Градостроительные основания изъятия земельных участков и объектов капитального строительства для государственных или муниципальных нужд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20. Градостроительные основания резервирования земель для государственных или муниципальных нужд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21. Требования к проектированию, строительству и реконструкции наземных линейных объектов </w:t>
      </w:r>
      <w:r w:rsidRPr="00976CB4">
        <w:rPr>
          <w:rFonts w:ascii="Times New Roman" w:eastAsia="Times New Roman" w:hAnsi="Times New Roman" w:cs="Times New Roman"/>
          <w:i/>
          <w:sz w:val="24"/>
          <w:szCs w:val="24"/>
          <w:lang w:eastAsia="ru-RU"/>
        </w:rPr>
        <w:t>..................................................................</w:t>
      </w:r>
      <w:r w:rsidR="00976CB4" w:rsidRPr="00976CB4">
        <w:rPr>
          <w:rFonts w:ascii="Times New Roman" w:eastAsia="Times New Roman" w:hAnsi="Times New Roman" w:cs="Times New Roman"/>
          <w:i/>
          <w:sz w:val="24"/>
          <w:szCs w:val="24"/>
          <w:lang w:eastAsia="ru-RU"/>
        </w:rPr>
        <w:t>.</w:t>
      </w:r>
      <w:r w:rsidR="00976CB4">
        <w:rPr>
          <w:rFonts w:ascii="Times New Roman" w:eastAsia="Times New Roman" w:hAnsi="Times New Roman" w:cs="Times New Roman"/>
          <w:i/>
          <w:sz w:val="24"/>
          <w:szCs w:val="24"/>
          <w:lang w:eastAsia="ru-RU"/>
        </w:rPr>
        <w:t>.................</w:t>
      </w:r>
      <w:r w:rsidR="00B10A44">
        <w:rPr>
          <w:rFonts w:ascii="Times New Roman" w:eastAsia="Times New Roman" w:hAnsi="Times New Roman" w:cs="Times New Roman"/>
          <w:i/>
          <w:sz w:val="24"/>
          <w:szCs w:val="24"/>
          <w:lang w:eastAsia="ru-RU"/>
        </w:rPr>
        <w:t>...............................</w:t>
      </w:r>
      <w:r w:rsidR="00151E76">
        <w:rPr>
          <w:rFonts w:ascii="Times New Roman" w:eastAsia="Times New Roman" w:hAnsi="Times New Roman" w:cs="Times New Roman"/>
          <w:sz w:val="24"/>
          <w:szCs w:val="24"/>
          <w:lang w:eastAsia="ru-RU"/>
        </w:rPr>
        <w:t>36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22. Требования к проектированию, строительству и реконструкции подземных линейных объектов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36</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23. Требования к размещению временных объектов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37</w:t>
      </w:r>
    </w:p>
    <w:p w:rsidR="00B958B7" w:rsidRPr="005136FF" w:rsidRDefault="00B958B7" w:rsidP="00AA2C22">
      <w:pPr>
        <w:shd w:val="clear" w:color="auto" w:fill="FFFFFF"/>
        <w:tabs>
          <w:tab w:val="left" w:pos="8789"/>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24. Требования к благоустройству сельских населенных пунктов и внешнему облику объектов капитального строительства и временных объектов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25. Требования к размещению объектов торговли, культуры, культурно-развлекательных объектов и комплексов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Раздел II. КАРТА ГРАДОСТРОИТЕЛЬНОГО ЗОНИРОВАНИЯ  </w:t>
      </w:r>
      <w:r>
        <w:rPr>
          <w:rFonts w:ascii="Times New Roman" w:eastAsia="Times New Roman" w:hAnsi="Times New Roman" w:cs="Times New Roman"/>
          <w:sz w:val="24"/>
          <w:szCs w:val="24"/>
          <w:lang w:eastAsia="ru-RU"/>
        </w:rPr>
        <w:tab/>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26. Общие положения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E7249A">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8789"/>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Стать 27. Карта градостроительного зонирования. Виды территориальных зон и их кодовые обозначения</w:t>
      </w:r>
      <w:r>
        <w:rPr>
          <w:rFonts w:ascii="Times New Roman" w:eastAsia="Times New Roman" w:hAnsi="Times New Roman" w:cs="Times New Roman"/>
          <w:sz w:val="24"/>
          <w:szCs w:val="24"/>
          <w:lang w:eastAsia="ru-RU"/>
        </w:rPr>
        <w:tab/>
      </w:r>
      <w:r w:rsidR="00AA2C22">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39</w:t>
      </w:r>
    </w:p>
    <w:p w:rsidR="00B958B7" w:rsidRPr="005136FF" w:rsidRDefault="00B958B7" w:rsidP="00AA2C22">
      <w:pPr>
        <w:shd w:val="clear" w:color="auto" w:fill="FFFFFF"/>
        <w:tabs>
          <w:tab w:val="left" w:pos="893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Раздел III. ТЕРРИТОРИАЛЬНЫЕ ЗОНЫ. ЗОНЫ С ОСОБЫМИ УСЛОВИЯМИ ИСПОЛЬЗОВАНИЯ ТЕРРИТОРИЙ.</w:t>
      </w:r>
      <w:r>
        <w:rPr>
          <w:rFonts w:ascii="Times New Roman" w:eastAsia="Times New Roman" w:hAnsi="Times New Roman" w:cs="Times New Roman"/>
          <w:sz w:val="24"/>
          <w:szCs w:val="24"/>
          <w:lang w:eastAsia="ru-RU"/>
        </w:rPr>
        <w:t xml:space="preserve"> ГРАДОСТРОИТЕЛЬНЫЕ РЕГЛАМЕНТЫ.</w:t>
      </w:r>
      <w:r>
        <w:rPr>
          <w:rFonts w:ascii="Times New Roman" w:eastAsia="Times New Roman" w:hAnsi="Times New Roman" w:cs="Times New Roman"/>
          <w:sz w:val="24"/>
          <w:szCs w:val="24"/>
          <w:lang w:eastAsia="ru-RU"/>
        </w:rPr>
        <w:tab/>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28. Жилые зоны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жилой усадебной застройки</w:t>
      </w:r>
      <w:r w:rsidR="001F0719">
        <w:rPr>
          <w:rFonts w:ascii="Times New Roman" w:eastAsia="Times New Roman" w:hAnsi="Times New Roman" w:cs="Times New Roman"/>
          <w:sz w:val="24"/>
          <w:szCs w:val="24"/>
          <w:lang w:eastAsia="ru-RU"/>
        </w:rPr>
        <w:t>(Ж1)……………………………………………………….</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0 </w:t>
      </w:r>
    </w:p>
    <w:p w:rsidR="00B958B7" w:rsidRDefault="00B958B7"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29. Общественно-деловые зоны </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42</w:t>
      </w:r>
    </w:p>
    <w:p w:rsidR="00C669B2" w:rsidRPr="005136FF" w:rsidRDefault="00C669B2"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делового, общественного и коммерческого назначения (О1)</w:t>
      </w:r>
      <w:r>
        <w:rPr>
          <w:rFonts w:ascii="Times New Roman" w:eastAsia="Times New Roman" w:hAnsi="Times New Roman" w:cs="Times New Roman"/>
          <w:sz w:val="24"/>
          <w:szCs w:val="24"/>
          <w:lang w:eastAsia="ru-RU"/>
        </w:rPr>
        <w:t>…………………………42</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30. Производственные зоны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предприятий IV-V классов опасности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П</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31. Зоны инженерных </w:t>
      </w:r>
      <w:r w:rsidR="002C62C6">
        <w:rPr>
          <w:rFonts w:ascii="Times New Roman" w:eastAsia="Times New Roman" w:hAnsi="Times New Roman" w:cs="Times New Roman"/>
          <w:sz w:val="24"/>
          <w:szCs w:val="24"/>
          <w:lang w:eastAsia="ru-RU"/>
        </w:rPr>
        <w:t>и транспортных инфраструктур </w:t>
      </w:r>
      <w:r w:rsidR="00C61CCD">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инженерной инфраструктуры </w:t>
      </w:r>
      <w:r w:rsidR="002C62C6">
        <w:rPr>
          <w:rFonts w:ascii="Times New Roman" w:eastAsia="Times New Roman" w:hAnsi="Times New Roman" w:cs="Times New Roman"/>
          <w:sz w:val="24"/>
          <w:szCs w:val="24"/>
          <w:lang w:eastAsia="ru-RU"/>
        </w:rPr>
        <w:t>(</w:t>
      </w:r>
      <w:r w:rsidR="002C62C6" w:rsidRPr="005136FF">
        <w:rPr>
          <w:rFonts w:ascii="Times New Roman" w:eastAsia="Times New Roman" w:hAnsi="Times New Roman" w:cs="Times New Roman"/>
          <w:sz w:val="24"/>
          <w:szCs w:val="24"/>
          <w:lang w:eastAsia="ru-RU"/>
        </w:rPr>
        <w:t>И</w:t>
      </w:r>
      <w:r w:rsidR="002C62C6">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32. Зоны рекреационного назначения </w:t>
      </w:r>
      <w:r w:rsidR="002C62C6">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45</w:t>
      </w:r>
    </w:p>
    <w:p w:rsidR="00212421" w:rsidRDefault="00C669B2"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рекреационного назначения (Р1)</w:t>
      </w:r>
      <w:r>
        <w:rPr>
          <w:rFonts w:ascii="Times New Roman" w:eastAsia="Times New Roman" w:hAnsi="Times New Roman" w:cs="Times New Roman"/>
          <w:sz w:val="24"/>
          <w:szCs w:val="24"/>
          <w:lang w:eastAsia="ru-RU"/>
        </w:rPr>
        <w:t>………………………………………………………..45</w:t>
      </w:r>
      <w:r w:rsidR="007D51DD" w:rsidRPr="007D51DD">
        <w:rPr>
          <w:rFonts w:ascii="Times New Roman" w:eastAsia="Times New Roman" w:hAnsi="Times New Roman" w:cs="Times New Roman"/>
          <w:sz w:val="24"/>
          <w:szCs w:val="24"/>
          <w:lang w:eastAsia="ru-RU"/>
        </w:rPr>
        <w:t>Зона «Ландшафтная» (Р2)</w:t>
      </w:r>
      <w:r w:rsidR="007D5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33. Зоны сельскохозяйственного использования </w:t>
      </w:r>
      <w:r w:rsidR="002C62C6">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сельскохозяйственного использования  </w:t>
      </w:r>
      <w:r w:rsidR="00C61CCD" w:rsidRPr="005136FF">
        <w:rPr>
          <w:rFonts w:ascii="Times New Roman" w:eastAsia="Times New Roman" w:hAnsi="Times New Roman" w:cs="Times New Roman"/>
          <w:sz w:val="24"/>
          <w:szCs w:val="24"/>
          <w:lang w:eastAsia="ru-RU"/>
        </w:rPr>
        <w:t>СХ</w:t>
      </w:r>
      <w:r w:rsidR="00C61CCD">
        <w:rPr>
          <w:rFonts w:ascii="Times New Roman" w:eastAsia="Times New Roman" w:hAnsi="Times New Roman" w:cs="Times New Roman"/>
          <w:sz w:val="24"/>
          <w:szCs w:val="24"/>
          <w:lang w:eastAsia="ru-RU"/>
        </w:rPr>
        <w:t>2</w:t>
      </w:r>
      <w:r w:rsidR="00C61CCD" w:rsidRPr="005136FF">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34. Зоны специального назначения </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ритуального назначения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С</w:t>
      </w:r>
      <w:r w:rsidR="00C61CCD">
        <w:rPr>
          <w:rFonts w:ascii="Times New Roman" w:eastAsia="Times New Roman" w:hAnsi="Times New Roman" w:cs="Times New Roman"/>
          <w:sz w:val="24"/>
          <w:szCs w:val="24"/>
          <w:lang w:eastAsia="ru-RU"/>
        </w:rPr>
        <w:t>п</w:t>
      </w:r>
      <w:r w:rsidR="00C61CCD" w:rsidRPr="005136FF">
        <w:rPr>
          <w:rFonts w:ascii="Times New Roman" w:eastAsia="Times New Roman" w:hAnsi="Times New Roman" w:cs="Times New Roman"/>
          <w:sz w:val="24"/>
          <w:szCs w:val="24"/>
          <w:lang w:eastAsia="ru-RU"/>
        </w:rPr>
        <w:t>1</w:t>
      </w:r>
      <w:r w:rsidR="00C61CCD">
        <w:rPr>
          <w:rFonts w:ascii="Times New Roman" w:eastAsia="Times New Roman" w:hAnsi="Times New Roman" w:cs="Times New Roman"/>
          <w:sz w:val="24"/>
          <w:szCs w:val="24"/>
          <w:lang w:eastAsia="ru-RU"/>
        </w:rPr>
        <w:t>-1)………………………………………………………</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санитарно-технического назначения </w:t>
      </w:r>
      <w:r w:rsidR="00C61CCD" w:rsidRPr="00C61CCD">
        <w:rPr>
          <w:rFonts w:ascii="Times New Roman" w:eastAsia="Times New Roman" w:hAnsi="Times New Roman" w:cs="Times New Roman"/>
          <w:sz w:val="24"/>
          <w:szCs w:val="24"/>
          <w:lang w:eastAsia="ru-RU"/>
        </w:rPr>
        <w:t>(Сп1-</w:t>
      </w:r>
      <w:r w:rsidR="00C61CCD">
        <w:rPr>
          <w:rFonts w:ascii="Times New Roman" w:eastAsia="Times New Roman" w:hAnsi="Times New Roman" w:cs="Times New Roman"/>
          <w:sz w:val="24"/>
          <w:szCs w:val="24"/>
          <w:lang w:eastAsia="ru-RU"/>
        </w:rPr>
        <w:t>2</w:t>
      </w:r>
      <w:r w:rsidR="00C61CCD" w:rsidRPr="00C61CCD">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8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военных объектов и режимных территорий </w:t>
      </w:r>
      <w:r w:rsidR="001F0719" w:rsidRPr="001F0719">
        <w:rPr>
          <w:rFonts w:ascii="Times New Roman" w:eastAsia="Times New Roman" w:hAnsi="Times New Roman" w:cs="Times New Roman"/>
          <w:sz w:val="24"/>
          <w:szCs w:val="24"/>
          <w:lang w:eastAsia="ru-RU"/>
        </w:rPr>
        <w:t>(Сп</w:t>
      </w:r>
      <w:r w:rsidR="001F0719">
        <w:rPr>
          <w:rFonts w:ascii="Times New Roman" w:eastAsia="Times New Roman" w:hAnsi="Times New Roman" w:cs="Times New Roman"/>
          <w:sz w:val="24"/>
          <w:szCs w:val="24"/>
          <w:lang w:eastAsia="ru-RU"/>
        </w:rPr>
        <w:t>2)</w:t>
      </w:r>
      <w:r w:rsidR="00C61CCD">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35. Зоны с ос</w:t>
      </w:r>
      <w:r w:rsidR="00AA2C22">
        <w:rPr>
          <w:rFonts w:ascii="Times New Roman" w:eastAsia="Times New Roman" w:hAnsi="Times New Roman" w:cs="Times New Roman"/>
          <w:sz w:val="24"/>
          <w:szCs w:val="24"/>
          <w:lang w:eastAsia="ru-RU"/>
        </w:rPr>
        <w:t>обыми условиями использования те</w:t>
      </w:r>
      <w:r w:rsidRPr="005136FF">
        <w:rPr>
          <w:rFonts w:ascii="Times New Roman" w:eastAsia="Times New Roman" w:hAnsi="Times New Roman" w:cs="Times New Roman"/>
          <w:sz w:val="24"/>
          <w:szCs w:val="24"/>
          <w:lang w:eastAsia="ru-RU"/>
        </w:rPr>
        <w:t>рриторий и территорий объектов культурного наследия</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Санитарно-защитные зоны</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Водоохранные зоны и прибрежные защитные полосы</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BA0DA2">
        <w:rPr>
          <w:rFonts w:ascii="Times New Roman" w:eastAsia="Times New Roman" w:hAnsi="Times New Roman" w:cs="Times New Roman"/>
          <w:sz w:val="24"/>
          <w:szCs w:val="24"/>
          <w:lang w:eastAsia="ru-RU"/>
        </w:rPr>
        <w:t>50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Охранные зоны электрических сетей </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Придорожные полосы автомобильных дорог</w:t>
      </w:r>
      <w:r w:rsidR="00427275">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.55</w:t>
      </w:r>
    </w:p>
    <w:p w:rsidR="00C61CCD" w:rsidRDefault="00B958B7" w:rsidP="00C61CCD">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Зоны охраны объектов культурного наследия</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56</w:t>
      </w:r>
    </w:p>
    <w:p w:rsidR="00212421" w:rsidRPr="00212421"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Статья 36. Правовые режимы территорий, на которые не распространяется действие градостроительных регламентов</w:t>
      </w:r>
      <w:r>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B958B7"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улично-дорожной сети</w:t>
      </w:r>
      <w:r>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976CB4"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полосы отвода железной дороги</w:t>
      </w:r>
      <w:r>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59</w:t>
      </w: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F97A18">
      <w:pPr>
        <w:shd w:val="clear" w:color="auto" w:fill="FFFFFF"/>
        <w:tabs>
          <w:tab w:val="left" w:pos="9214"/>
        </w:tabs>
        <w:spacing w:before="100" w:beforeAutospacing="1" w:line="240" w:lineRule="auto"/>
        <w:ind w:right="141"/>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sectPr w:rsidR="00BA0DA2">
          <w:footerReference w:type="default" r:id="rId9"/>
          <w:pgSz w:w="11906" w:h="16838"/>
          <w:pgMar w:top="1134" w:right="850" w:bottom="1134" w:left="1701" w:header="708" w:footer="708" w:gutter="0"/>
          <w:cols w:space="708"/>
          <w:docGrid w:linePitch="360"/>
        </w:sectPr>
      </w:pP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lastRenderedPageBreak/>
        <w:t>Раздел I. ПОРЯДОК ПОДГОТОВКИ, ПРИНЯТИЯ И ПРИМЕНЕНИЯ ПРАВИЛ</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ЗЕМЛЕПОЛЬЗОВАНИЯ И ЗАСТРОЙКИ НА ТЕРРИТОРИИ МУНИЦИПАЛЬНОГО ОБРАЗОВАНИЯ КАНИФОЛЬНИНСКИЙ СЕЛЬСОВЕТ И ВНЕСЕНИЯ В НИХ ИЗМЕНЕНИЙ</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 Статья 1. Основные понятия и термины, используемые в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Понятия и термины градостроительного, гражданского, земельного и других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Для целей настоящих Правил используются следующие понятия: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акт о выборе земельного участка  -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блокированный жилой дом  -</w:t>
      </w:r>
      <w:r w:rsidR="00537A9B" w:rsidRPr="00537A9B">
        <w:rPr>
          <w:rFonts w:ascii="Times New Roman" w:hAnsi="Times New Roman"/>
          <w:sz w:val="24"/>
          <w:szCs w:val="24"/>
          <w:lang w:eastAsia="ru-RU"/>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боковые границы участка  -  границы, линии которых соединяют лицевую изаднюю границы участка и разделяют два соседних земельных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использования, условно разрешенные виды использования,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вновь выявленный объект культурного наследия-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водоохранная зона  -  территория, примыкающая к акваториям рек, озер,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  объекты, размещаемые на определенный срок, поистечении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для нужд строительного процесса  -  сооружения,возводимые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высота здания, строения, сооружения - расстояние по вертикали, измеренное о</w:t>
      </w:r>
      <w:r w:rsidR="005949F0">
        <w:rPr>
          <w:rFonts w:ascii="Times New Roman" w:eastAsia="Times New Roman" w:hAnsi="Times New Roman" w:cs="Times New Roman"/>
          <w:sz w:val="24"/>
          <w:szCs w:val="24"/>
          <w:lang w:eastAsia="ru-RU"/>
        </w:rPr>
        <w:t xml:space="preserve">т </w:t>
      </w:r>
      <w:r w:rsidRPr="005136FF">
        <w:rPr>
          <w:rFonts w:ascii="Times New Roman" w:eastAsia="Times New Roman" w:hAnsi="Times New Roman" w:cs="Times New Roman"/>
          <w:sz w:val="24"/>
          <w:szCs w:val="24"/>
          <w:lang w:eastAsia="ru-RU"/>
        </w:rPr>
        <w:t>проектной отметки земли до наивысшей отметки плоской крыши здания или донаивысшей отметки конька скатной крыши здания, наивысшей точки строения,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сооружения; может устанавливаться в составе градостроительного регламентаприменительно к соответствующей  территориальной зоне,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градостроительное задание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Канифольнинский  сельсовет. Подготовку документа, срок действия которого совпадает со сроком действия Постановления, осуществляетмуниципальное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Нижнеингашского района»;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градостроительное заключение  -  информационный документ органа,уполномоченного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w:t>
      </w:r>
      <w:r w:rsidRPr="005136FF">
        <w:rPr>
          <w:rFonts w:ascii="Times New Roman" w:eastAsia="Times New Roman" w:hAnsi="Times New Roman" w:cs="Times New Roman"/>
          <w:sz w:val="24"/>
          <w:szCs w:val="24"/>
          <w:lang w:eastAsia="ru-RU"/>
        </w:rPr>
        <w:lastRenderedPageBreak/>
        <w:t>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градостроительное зонирование  -  зонирование территории населенных пунктов, входящих в состав муниципального образования  Канифольнинский  сельсовет, в целях определения территориальных зон и установления градостроительных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градостроительные изменения  -  изменение параметров, видов использованияземельных участков и (или) объектов капитального строительства в соответствии с требованиями градостроительного регламента;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территорий  -  деятельность, осуществляемаяпосредством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наземельных участках, находящихся в муниципальной или государственной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(градостроительнаяподготовка реконструкции  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градостроительный план земельного участка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градостроительный регламент  -  </w:t>
      </w:r>
      <w:r w:rsidR="006938DA" w:rsidRPr="006938DA">
        <w:rPr>
          <w:rFonts w:ascii="Times New Roman" w:hAnsi="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последующейэксплуатации объектов капитального</w:t>
      </w:r>
      <w:r w:rsidR="006938DA">
        <w:rPr>
          <w:rFonts w:ascii="Times New Roman" w:hAnsi="Times New Roman"/>
          <w:sz w:val="28"/>
          <w:szCs w:val="28"/>
          <w:lang w:eastAsia="ru-RU"/>
        </w:rPr>
        <w:t xml:space="preserve"> строительства, предельные (минимальные и (или) максимальные) размеры </w:t>
      </w:r>
      <w:r w:rsidR="006938DA" w:rsidRPr="006938DA">
        <w:rPr>
          <w:rFonts w:ascii="Times New Roman" w:hAnsi="Times New Roman"/>
          <w:sz w:val="24"/>
          <w:szCs w:val="24"/>
          <w:lang w:eastAsia="ru-RU"/>
        </w:rPr>
        <w:lastRenderedPageBreak/>
        <w:t>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537A9B"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задняя граница участка  -  граница участка, как правило, противоположная (или параллельная) лицевой границе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заказчик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6938DA" w:rsidRPr="005136FF" w:rsidRDefault="00B958B7" w:rsidP="006938DA">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застройщик  -</w:t>
      </w:r>
      <w:r w:rsidR="006938DA" w:rsidRPr="006938DA">
        <w:rPr>
          <w:rFonts w:ascii="Times New Roman" w:hAnsi="Times New Roman"/>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6938DA" w:rsidRPr="006938DA">
          <w:rPr>
            <w:rFonts w:ascii="Times New Roman" w:hAnsi="Times New Roman"/>
            <w:color w:val="0000FF"/>
            <w:sz w:val="24"/>
            <w:szCs w:val="24"/>
            <w:lang w:eastAsia="ru-RU"/>
          </w:rPr>
          <w:t>статьей 13.3</w:t>
        </w:r>
      </w:hyperlink>
      <w:r w:rsidR="006938DA" w:rsidRPr="006938DA">
        <w:rPr>
          <w:rFonts w:ascii="Times New Roman" w:hAnsi="Times New Roman"/>
          <w:sz w:val="24"/>
          <w:szCs w:val="24"/>
          <w:lang w:eastAsia="ru-RU"/>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938D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938D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ограниченного пользования  -  зеленые насаждения наземельных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зеленые насаждения внутриквартального озеленения  -  все виды зеленыхнасаждений, находящиеся в границах красных линий кварталов;-  земельные  участки как объекты градостроительной деятельности  -  частьповерхности земли, границы которой описаны и удостоверены в установленномдействующим земельным законодательством порядке, на которой и под которойрасположены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зоны санитарной охраны  -  территории с особыми условиями использованияземельных участков и объектов  капитального строительства, регулируемымисанитарными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зоны охраны объектов культурного наследия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зоны с особыми условиями использования территорий  -  это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(ред. Решения от 31.10.2014 №69-164);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инженерное (инженерно-техническое) обеспечение территории  -  комплексмероприятий по строительству новых (реконструкции существующих) сетей исооружений объектов инженерной инфраструктуры с целью обеспечения устойчивого развития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инженерная подготовка территории  -  комплекс инженерных мероприятий  по освоению территории, обеспечивающих размещение объектов капитального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капитальный ремонт объектов капитального строительства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w:t>
      </w:r>
      <w:r w:rsidRPr="005136FF">
        <w:rPr>
          <w:rFonts w:ascii="Times New Roman" w:eastAsia="Times New Roman" w:hAnsi="Times New Roman" w:cs="Times New Roman"/>
          <w:sz w:val="24"/>
          <w:szCs w:val="24"/>
          <w:lang w:eastAsia="ru-RU"/>
        </w:rPr>
        <w:lastRenderedPageBreak/>
        <w:t>нормативными требованиями. Если при проведении капитального ремонта затрагиваются конструктивные и другие характеристики надежности и безопасности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таких объектов, то необходимо оформление градостроительного плана земельного участка и получение разрешения на его осуществление;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карта градостроительного зонирования  -  карта в составе Правил землепользования и застройки муниципального образования Канифольнинский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квартал (микрорайон)  -  основной планировочный элемент жилой застройки вструктуре населенных пунктов муниципального образования  Канифольнинскийсельсовет,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застройки  - отношение застроенной части территории земельного участка к части территории, свободной от застройки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строительного использования земельного участка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 (%);</w:t>
      </w:r>
    </w:p>
    <w:p w:rsidR="000612FE" w:rsidRPr="005136FF" w:rsidRDefault="00B958B7" w:rsidP="000612FE">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красные линии   -</w:t>
      </w:r>
      <w:r w:rsidR="000612FE" w:rsidRPr="000612FE">
        <w:rPr>
          <w:rFonts w:ascii="Times New Roman" w:hAnsi="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5136FF">
        <w:rPr>
          <w:rFonts w:ascii="Times New Roman" w:eastAsia="Times New Roman" w:hAnsi="Times New Roman" w:cs="Times New Roman"/>
          <w:sz w:val="24"/>
          <w:szCs w:val="24"/>
          <w:lang w:eastAsia="ru-RU"/>
        </w:rPr>
        <w:t> </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линейные объекты  -</w:t>
      </w:r>
      <w:r w:rsidR="000612FE" w:rsidRPr="000612FE">
        <w:rPr>
          <w:rFonts w:ascii="Times New Roman" w:hAnsi="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линии регулирования застройки  -  линии, устанавливаемые в документации попланировке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лицевая граница участка  -  граница участка, примыкающая к улице, на которую ориентирован главный фасад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многоквартирный жилой дом  -  совокупность двух и более квартир, имеющихсамостоятельные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объект капитального строительства  - </w:t>
      </w:r>
      <w:r w:rsidR="007B0989" w:rsidRPr="007B0989">
        <w:rPr>
          <w:rFonts w:ascii="Times New Roman" w:hAnsi="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B0989">
        <w:rPr>
          <w:rFonts w:ascii="Times New Roman" w:hAnsi="Times New Roman"/>
          <w:sz w:val="24"/>
          <w:szCs w:val="24"/>
          <w:lang w:eastAsia="ru-RU"/>
        </w:rPr>
        <w:t>)</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7B0989"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некапитальн</w:t>
      </w:r>
      <w:r w:rsidR="007B0989">
        <w:rPr>
          <w:rFonts w:ascii="Times New Roman" w:eastAsia="Times New Roman" w:hAnsi="Times New Roman" w:cs="Times New Roman"/>
          <w:sz w:val="24"/>
          <w:szCs w:val="24"/>
          <w:lang w:eastAsia="ru-RU"/>
        </w:rPr>
        <w:t>ые строения</w:t>
      </w:r>
      <w:r w:rsidRPr="005136FF">
        <w:rPr>
          <w:rFonts w:ascii="Times New Roman" w:eastAsia="Times New Roman" w:hAnsi="Times New Roman" w:cs="Times New Roman"/>
          <w:sz w:val="24"/>
          <w:szCs w:val="24"/>
          <w:lang w:eastAsia="ru-RU"/>
        </w:rPr>
        <w:t xml:space="preserve"> - </w:t>
      </w:r>
      <w:r w:rsidR="007B0989" w:rsidRPr="007B0989">
        <w:rPr>
          <w:rFonts w:ascii="Times New Roman" w:hAnsi="Times New Roman"/>
          <w:sz w:val="24"/>
          <w:szCs w:val="24"/>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объект культурного наследия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специального назначения на использование и застройку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Нижнеингашского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основные виды разрешенного использования земельных участков и объектов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  виды деятельности, объекты, осуществлять и размещатькоторые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отступ здания, сооружения  (от границы участка)  - расстояние между границей участка и стеной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подзона территориальной зоны  -  часть территориальной зоны, для которойопределены отличные от установленных в градостроительном регламенте зоныпредельные (минимальные и/или максимальные) размеры земельных участков ипредельные </w:t>
      </w:r>
      <w:r w:rsidRPr="005136FF">
        <w:rPr>
          <w:rFonts w:ascii="Times New Roman" w:eastAsia="Times New Roman" w:hAnsi="Times New Roman" w:cs="Times New Roman"/>
          <w:sz w:val="24"/>
          <w:szCs w:val="24"/>
          <w:lang w:eastAsia="ru-RU"/>
        </w:rPr>
        <w:lastRenderedPageBreak/>
        <w:t>параметры разрешенного строительства, реконструкции объектовкапитального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подрядчик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прибрежная защитная полоса  -  часть водоохранной зоны водоема, для которой вводятся дополнительные ограничения землепользования, застройки  иприродопользования;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проектная документация  -  документация, подготавливаемая в соответствии сградостроительным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  документация по планировке территории,подготавливаемая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план межевания территории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5136FF">
        <w:rPr>
          <w:rFonts w:ascii="Times New Roman" w:eastAsia="Times New Roman" w:hAnsi="Times New Roman" w:cs="Times New Roman"/>
          <w:sz w:val="24"/>
          <w:szCs w:val="24"/>
          <w:lang w:eastAsia="ru-RU"/>
        </w:rPr>
        <w:lastRenderedPageBreak/>
        <w:t>самоуправления или местного населения, без изъятия земельных участков, в отношениикоторых оно устанавливается;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отклонение от предельных параметров разрешенногостроительства, реконструкции объектов капитального строительства  -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правообладателюземельного участка право осуществлять строительство, реконструкцию объектовкапитального строительства, а также их капитальный ремонт с отклонением отпредельных параметров разрешенного строительства, реконструкции объектовкапитального строительства, установленных градостроительным регламентом для соответствующей территориальной зоны;</w:t>
      </w:r>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строительство  -  документ, подтверждающий соответствиепроектной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Красноярского края, нормативными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условно разрешенный вид использования  -  решение органаместного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резервирование земель, необходимых для муниципальных нужд муниципального образования  Канифольнинский  сельсовет  -  деятельность администрации Нижнеингашского  района по определению территорий, необходимых для реализации муниципальных нужд муниципального образования  Канифольнинский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реконструкция </w:t>
      </w:r>
      <w:r w:rsidR="00BA18C2" w:rsidRPr="00BA18C2">
        <w:rPr>
          <w:rFonts w:ascii="Times New Roman" w:eastAsia="Times New Roman" w:hAnsi="Times New Roman" w:cs="Times New Roman"/>
          <w:sz w:val="24"/>
          <w:szCs w:val="24"/>
          <w:lang w:eastAsia="ru-RU"/>
        </w:rPr>
        <w:t>объектов капитального строительства (за исключением линейных объектов</w:t>
      </w:r>
      <w:r w:rsidR="00BA18C2">
        <w:rPr>
          <w:rFonts w:ascii="Times New Roman" w:eastAsia="Times New Roman" w:hAnsi="Times New Roman" w:cs="Times New Roman"/>
          <w:sz w:val="24"/>
          <w:szCs w:val="24"/>
          <w:lang w:eastAsia="ru-RU"/>
        </w:rPr>
        <w:t xml:space="preserve">) – </w:t>
      </w:r>
      <w:r w:rsidR="00BA18C2" w:rsidRPr="00BA18C2">
        <w:rPr>
          <w:rFonts w:ascii="Times New Roman" w:hAnsi="Times New Roman"/>
          <w:sz w:val="24"/>
          <w:szCs w:val="24"/>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w:t>
      </w:r>
      <w:r w:rsidR="00BA18C2" w:rsidRPr="00BA18C2">
        <w:rPr>
          <w:rFonts w:ascii="Times New Roman" w:hAnsi="Times New Roman"/>
          <w:sz w:val="24"/>
          <w:szCs w:val="24"/>
          <w:lang w:eastAsia="ru-RU"/>
        </w:rPr>
        <w:lastRenderedPageBreak/>
        <w:t>исключением замены отдельных элементов таких конструкций на аналогичные или иные улучшающиепоказатели таких конструкций элементы и (или) восстановленияуказанных элементов</w:t>
      </w:r>
      <w:r w:rsidR="00BA18C2">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BA18C2"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санитарно-защитная зона  -  специальная территория вокруг объектов ипроизводств,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строительный контроль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строительство  - создание зданий, строений, сооружений (в том числе на месте сносимых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территориальные зоны  - </w:t>
      </w:r>
      <w:r w:rsidR="00FA37DE" w:rsidRPr="00FA37DE">
        <w:rPr>
          <w:rFonts w:ascii="Times New Roman" w:hAnsi="Times New Roman"/>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00FA37DE">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территории общего пользования </w:t>
      </w:r>
      <w:r w:rsidR="00FA37DE">
        <w:rPr>
          <w:rFonts w:ascii="Times New Roman" w:hAnsi="Times New Roman"/>
          <w:sz w:val="28"/>
          <w:szCs w:val="28"/>
          <w:lang w:eastAsia="ru-RU"/>
        </w:rPr>
        <w:t xml:space="preserve">- </w:t>
      </w:r>
      <w:r w:rsidR="00FA37DE" w:rsidRPr="00FA37DE">
        <w:rPr>
          <w:rFonts w:ascii="Times New Roman" w:hAnsi="Times New Roman"/>
          <w:sz w:val="24"/>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A37D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регламента, установленные для территориальной зоны, в границах которой такой участок расположен, на него не распространяются;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технические регламенты - документы, которые устанавливают обязательные для применения и исполнения требования к объектам технического регулирования(продукции, в том числе зданиям, строениям и сооружениям, процессам производства, эксплуатации, хранения, перевозки, реализации и утилизации); до принятия </w:t>
      </w:r>
      <w:r w:rsidRPr="005136FF">
        <w:rPr>
          <w:rFonts w:ascii="Times New Roman" w:eastAsia="Times New Roman" w:hAnsi="Times New Roman" w:cs="Times New Roman"/>
          <w:sz w:val="24"/>
          <w:szCs w:val="24"/>
          <w:lang w:eastAsia="ru-RU"/>
        </w:rPr>
        <w:lastRenderedPageBreak/>
        <w:t>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улично-дорожная сеть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условно разрешенные виды использования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частный сервитут  -  право ограниченного пользования чужим недвижимымимуществом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ширина участка по лицевой границе  -  расстояние между боковыми границамиучастка, измеренное по лицевой границе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этаж  -  пространство между поверхностями двух последовательно расположенных перекрытий в здании, строении, сооружении;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25593"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применения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w:t>
      </w:r>
      <w:r w:rsidR="006277C4" w:rsidRPr="006277C4">
        <w:rPr>
          <w:rFonts w:ascii="Times New Roman" w:hAnsi="Times New Roman"/>
          <w:sz w:val="24"/>
          <w:szCs w:val="24"/>
          <w:lang w:eastAsia="ru-RU"/>
        </w:rPr>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Канифольнинский сельсовет, являются</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1) </w:t>
      </w:r>
      <w:r w:rsidR="006277C4">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 xml:space="preserve">Совет депутатов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6277C4" w:rsidRPr="005136FF" w:rsidRDefault="00B958B7" w:rsidP="006277C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Глава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xml:space="preserve"> район</w:t>
      </w:r>
      <w:r w:rsidR="00DF5053">
        <w:rPr>
          <w:rFonts w:ascii="Times New Roman" w:eastAsia="Times New Roman" w:hAnsi="Times New Roman" w:cs="Times New Roman"/>
          <w:sz w:val="24"/>
          <w:szCs w:val="24"/>
          <w:lang w:eastAsia="ru-RU"/>
        </w:rPr>
        <w:t xml:space="preserve"> Красноярского края</w:t>
      </w:r>
      <w:r w:rsidRPr="005136FF">
        <w:rPr>
          <w:rFonts w:ascii="Times New Roman" w:eastAsia="Times New Roman" w:hAnsi="Times New Roman" w:cs="Times New Roman"/>
          <w:sz w:val="24"/>
          <w:szCs w:val="24"/>
          <w:lang w:eastAsia="ru-RU"/>
        </w:rPr>
        <w:t xml:space="preserve"> (далее также - глава)</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комиссия по подготовке  проекта Правил землепользования и застройки муниципального образования  Канифольнинский  сельсовет  Нижнеингашского  района (далее - комиссия).</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администрации муниципального образования </w:t>
      </w:r>
      <w:r w:rsidR="00DF5053">
        <w:rPr>
          <w:rFonts w:ascii="Times New Roman" w:eastAsia="Times New Roman" w:hAnsi="Times New Roman" w:cs="Times New Roman"/>
          <w:sz w:val="24"/>
          <w:szCs w:val="24"/>
          <w:lang w:eastAsia="ru-RU"/>
        </w:rPr>
        <w:t xml:space="preserve"> Нижнеингашский район</w:t>
      </w:r>
      <w:r w:rsidRPr="005136FF">
        <w:rPr>
          <w:rFonts w:ascii="Times New Roman" w:eastAsia="Times New Roman" w:hAnsi="Times New Roman" w:cs="Times New Roman"/>
          <w:sz w:val="24"/>
          <w:szCs w:val="24"/>
          <w:lang w:eastAsia="ru-RU"/>
        </w:rPr>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DF5053">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Совет депутатов осуществляет следующие полномочия в области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утверждает правила землепользования и застройки территории населенных пунктов муниципального образования  Канифольнинский  сельсовет  Нижнеингашского района и вносит изменения в правила;</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Глава осуществляет следующие полномочия в области землепользования 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принимает решение о подготовке проекта правил землепользования и застройки территории муниципального образования  Канифольнинский  сельсовет, решение о подготовке проекта о внесении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направляет правила землепользования и застройки в представительныйорганместного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принимает решение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утверждает подготовленную на основании Генерального плана муниципального образования  Канифольнинский  сельсовет  документацию по планировке территории, за исключением случаев, предусмотренных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7) принимает правовые акты во исполнение настоящих Правил, если это установлено нормативно-правовыми актами органа местного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утверждает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представительными органами местного самоуправления(ред. Решения от 31.10.2014 №69-164);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утверждает состав и порядок деятельности комиссии;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10) в случаях, предусмотренных законодательством,  Уставом  муниципальногообразования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Комиссия по землепользованию и застройке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является постоянно действующим, консультативным, коллегиальным совещательным органом, формируется для реализации настоящих Правил</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Комиссия формируется на основании постановления администрации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DF5053">
        <w:rPr>
          <w:rFonts w:ascii="Times New Roman" w:eastAsia="Times New Roman" w:hAnsi="Times New Roman" w:cs="Times New Roman"/>
          <w:sz w:val="24"/>
          <w:szCs w:val="24"/>
          <w:lang w:eastAsia="ru-RU"/>
        </w:rPr>
        <w:t>Нижнеингашский район Красноярского края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Комиссия осуществляет следующие полномочия в области землепользования изастройки: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обеспечивает разработку проекта правил землепользования и застройки муниципального образования  Канифольнинский  сельсовет, проекта о внесении в них изменений;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проводит публичные слушания по проекту правил землепользования и застройки муниципального образования  Канифольнинский  сельсовет  Нижнеингашского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рассматривает вопросы, связанные с предоставлением разрешения на условноразрешенный вид использования земельного участка или объекта капитальногостроительства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4)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Информация о работе Комиссии является открытой для всех заинтересованныхлиц.</w:t>
      </w:r>
    </w:p>
    <w:p w:rsidR="00B958B7"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Статья 3. Открытость и доступность информации о землепользовании и застройке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Органы местного самоуправления муниципального образования Канифольнинский сельсовет обеспечивают возможность ознакомления с настоящими Правилами путем: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публикации настоящих Правил в средствах массовой информации;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размещения настоящих Правил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Отделеархитектуры и градостроительства Управления имущественных и земельных отношений администрации муниципального образования  Нижнеингашского  района (далее  –  отдел архитектуры и градостроительства);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предоставления гражданам и юридическим лицам выписок из настоящих Правил, а также необходимых копий картографических документов и их фрагментов,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характеризующих условия землепользования и застройки применительно к отдельным земельным участкам и элементам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4. Порядок внесения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Внесение изменений в настоящие Правила осуществляется в порядке, предусмотренном Градостроительным кодексом Российской Федерации.</w:t>
      </w:r>
    </w:p>
    <w:p w:rsidR="0055642F" w:rsidRPr="00F21D4E" w:rsidRDefault="00B958B7" w:rsidP="0055642F">
      <w:pPr>
        <w:autoSpaceDE w:val="0"/>
        <w:autoSpaceDN w:val="0"/>
        <w:adjustRightInd w:val="0"/>
        <w:spacing w:after="0" w:line="240" w:lineRule="auto"/>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55642F" w:rsidRPr="00F21D4E">
        <w:rPr>
          <w:rFonts w:ascii="Times New Roman" w:eastAsia="Calibri" w:hAnsi="Times New Roman" w:cs="Times New Roman"/>
          <w:sz w:val="24"/>
          <w:szCs w:val="24"/>
          <w:lang w:eastAsia="ru-RU"/>
        </w:rPr>
        <w:t>Основаниями для рассмотрения Главой района   вопроса о внесении изменений в правила землепользования и застройки являются:</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lastRenderedPageBreak/>
        <w:t xml:space="preserve">      - поступление предложений об изменении границ территориальных зон, изменении градостроительных регламентов;</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w:t>
      </w:r>
      <w:r w:rsidRPr="0055642F">
        <w:rPr>
          <w:rFonts w:ascii="Times New Roman" w:eastAsia="Calibri" w:hAnsi="Times New Roman" w:cs="Times New Roman"/>
          <w:sz w:val="28"/>
          <w:szCs w:val="28"/>
          <w:lang w:eastAsia="ru-RU"/>
        </w:rPr>
        <w:t xml:space="preserve"> территории объекта </w:t>
      </w:r>
      <w:r w:rsidRPr="0055642F">
        <w:rPr>
          <w:rFonts w:ascii="Times New Roman" w:eastAsia="Calibri" w:hAnsi="Times New Roman" w:cs="Times New Roman"/>
          <w:sz w:val="24"/>
          <w:szCs w:val="24"/>
          <w:lang w:eastAsia="ru-RU"/>
        </w:rPr>
        <w:t>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21D4E" w:rsidRPr="00F21D4E" w:rsidRDefault="0055642F" w:rsidP="00F21D4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принятие решения о комплексном развитии территории;</w:t>
      </w:r>
    </w:p>
    <w:p w:rsidR="0055642F" w:rsidRDefault="0055642F"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t xml:space="preserve"> - обнаружение мест захоронений погибших при защите Отечества, расположенных в границах муниципальных образований</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F21D4E" w:rsidRPr="005136FF" w:rsidRDefault="00F21D4E"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1D4E" w:rsidRPr="00F21D4E" w:rsidRDefault="00B958B7" w:rsidP="00F21D4E">
      <w:pPr>
        <w:autoSpaceDE w:val="0"/>
        <w:autoSpaceDN w:val="0"/>
        <w:adjustRightInd w:val="0"/>
        <w:spacing w:after="0" w:line="240" w:lineRule="auto"/>
        <w:ind w:firstLine="142"/>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w:t>
      </w:r>
      <w:r w:rsidR="00F21D4E" w:rsidRPr="00F21D4E">
        <w:rPr>
          <w:rFonts w:ascii="Times New Roman" w:eastAsia="Calibri"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1D4E">
        <w:rPr>
          <w:rFonts w:ascii="Times New Roman" w:eastAsia="Calibri"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капитальногостроительства, не реализуются права и законные интересы граждан и их объединений</w:t>
      </w:r>
      <w:r w:rsidRPr="00F21D4E">
        <w:rPr>
          <w:rFonts w:ascii="Times New Roman" w:eastAsia="Calibri" w:hAnsi="Times New Roman" w:cs="Times New Roman"/>
          <w:sz w:val="28"/>
          <w:szCs w:val="28"/>
          <w:lang w:eastAsia="ru-RU"/>
        </w:rPr>
        <w:t>;</w:t>
      </w:r>
    </w:p>
    <w:p w:rsid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958B7" w:rsidRPr="005136FF" w:rsidRDefault="00F21D4E" w:rsidP="00F21D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lastRenderedPageBreak/>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Комиссия в течение </w:t>
      </w:r>
      <w:r w:rsidR="00003951">
        <w:rPr>
          <w:rFonts w:ascii="Times New Roman" w:eastAsia="Times New Roman" w:hAnsi="Times New Roman" w:cs="Times New Roman"/>
          <w:sz w:val="24"/>
          <w:szCs w:val="24"/>
          <w:lang w:eastAsia="ru-RU"/>
        </w:rPr>
        <w:t>двадцати пяти</w:t>
      </w:r>
      <w:r w:rsidRPr="005136FF">
        <w:rPr>
          <w:rFonts w:ascii="Times New Roman" w:eastAsia="Times New Roman" w:hAnsi="Times New Roman" w:cs="Times New Roman"/>
          <w:sz w:val="24"/>
          <w:szCs w:val="24"/>
          <w:lang w:eastAsia="ru-RU"/>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вПравила или об отклонении такого предложения с указанием причин отклонения, и направляет это заключение Главе</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Глава с учетом рекомендаций, содержащихся в заключении Комиссии, в течение </w:t>
      </w:r>
      <w:r w:rsidR="00003951">
        <w:rPr>
          <w:rFonts w:ascii="Times New Roman" w:eastAsia="Times New Roman" w:hAnsi="Times New Roman" w:cs="Times New Roman"/>
          <w:sz w:val="24"/>
          <w:szCs w:val="24"/>
          <w:lang w:eastAsia="ru-RU"/>
        </w:rPr>
        <w:t xml:space="preserve">двадцати пяти </w:t>
      </w:r>
      <w:r w:rsidRPr="005136FF">
        <w:rPr>
          <w:rFonts w:ascii="Times New Roman" w:eastAsia="Times New Roman" w:hAnsi="Times New Roman" w:cs="Times New Roman"/>
          <w:sz w:val="24"/>
          <w:szCs w:val="24"/>
          <w:lang w:eastAsia="ru-RU"/>
        </w:rPr>
        <w:t>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5. Общие положения о проведении публичных слушаний повопросам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Публичные слушания по вопросам землепользования и застройки территории(далее - публичные слушания) проводятся в целях: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информирования населения муниципального образования  Канифольнинскийсельсовет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Канифольнинский  сельсовет решений в указанной области и обеспечения права участия граждан в принятии указанных решений;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Публичные слушания проводит комиссия по землепользованию и застройке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Порядок информирования населения муниципального образования Канифольнинский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r w:rsidRPr="005136FF">
        <w:rPr>
          <w:rFonts w:ascii="Times New Roman" w:eastAsia="Times New Roman" w:hAnsi="Times New Roman" w:cs="Times New Roman"/>
          <w:sz w:val="24"/>
          <w:szCs w:val="24"/>
          <w:lang w:eastAsia="ru-RU"/>
        </w:rPr>
        <w:lastRenderedPageBreak/>
        <w:t>кодекса  Российской Федерации, Земельного  кодекса  Российской Федерации, нормативно-правовых актов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муниципальногообразования  Канифольнинский  сельсовет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6. Общие положения, относящиеся к ранее возникшимотношениям, до введения в действие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Принятые до введения в действие настоящих Правил нормативные правовые акты муниципального образования  Нижнеингашский  район по вопросам землепользования и застройки применяются в части, не противоречащей настоящим Правилам.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Разрешения на строительство, выданные гражданам и юридическим лицам, довведения в действие настоящих Правил являются действительными.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имеют вид использования, который не поименован как разрешенный длясоответствующей территориальной зоны в настоящих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имеют параметры меньше (площадь и линейные размеры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Нижнеингашский район.</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Статья 7. Использование земельных участков, использование истроительные изменения объектов капитального строительства, несоответствующих Правилам</w:t>
      </w:r>
      <w:r w:rsidR="005949F0" w:rsidRPr="005949F0">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Земельные участки и объекты капитального строительства, указанные в части 3 статьи 6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наследия.Применительно к этим объектам в соответствии с федеральными законами может быть наложен запрет на продолжение их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5949F0"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Статья 8. Виды процедур градостроительной подготовки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выявления свободных от прав третьих лиц земельных участков для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реконструкции по инициативе собственников существующих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 целью развития застроенных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образования земельных участков, на которых расположены существующие объекты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незастроенных, свободных от прав третьих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территорий в границах вновь образуемых элементов планировочной структуры с целью комплексного освоения и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предоставления земельных участков территорий общего пользования для возведения линейных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иным случаям.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9. Градостроительная подготовка территории, образование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и (или) формирование их границ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Градостроительная подготовка территории и образование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Градостроительная подготовка территории осуществляется в отношении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застроенных и подлежащих застройке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предельные(минимальные и (или) максимальные) размеры земельных участков, предусмотренных градостроительным регламентом муниципального образования  Канифольнинский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подготовки документации по планировке  территории  -  проектов планировки, проектов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Проекты планировки территории могут включать в себя и проекты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составе проекта межевания территории подготавливается градостроительный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Действия по градостроительной подготовке территории и образованию земельных участков включают две стадии: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образование земельных участков посредством проведения межевых (землеустроительных) работ, осуществляемых в соответствии с установленными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границами земельных участков в порядке, предусмотренном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Наличие градостроительного плана земельного участка является необходимым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9. Градостроительная подготовка территории может осуществляться по инициативе</w:t>
      </w:r>
      <w:r w:rsidR="0072393C">
        <w:rPr>
          <w:rFonts w:ascii="Times New Roman" w:eastAsia="Times New Roman" w:hAnsi="Times New Roman" w:cs="Times New Roman"/>
          <w:sz w:val="24"/>
          <w:szCs w:val="24"/>
          <w:lang w:eastAsia="ru-RU"/>
        </w:rPr>
        <w:t xml:space="preserve">  ад</w:t>
      </w:r>
      <w:r w:rsidRPr="005136FF">
        <w:rPr>
          <w:rFonts w:ascii="Times New Roman" w:eastAsia="Times New Roman" w:hAnsi="Times New Roman" w:cs="Times New Roman"/>
          <w:sz w:val="24"/>
          <w:szCs w:val="24"/>
          <w:lang w:eastAsia="ru-RU"/>
        </w:rPr>
        <w:t>министрации муниципального образования  Нижнеингашский  район, муниципального образования Канифольнинский сельсовет, граждан и юридических лиц.</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10. Планировка территории как способ градостроительнойподготовки территорий и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территории населенных пунктов муниципального образования Канифольнинский  сельсовет  осуществляется посредством разработки следующих видов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(без проектов межевания в их составе);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градостроительных планов земельных участков (ГПЗУ) (может осуществляться в составе проектов межевания).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Решения о разработке различных видов документации по планировке территории принимаются администрацией  Канифольнинского сельсовета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элементов планировочной структуры, в том числе для предоставления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земельных участков, не входящих в границы территорий общего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действия публичных сервитутов;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планируемого размещения объектов капитального строительства, в том числе для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Посредством документации по планировке территории определяются: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линии градостроительного регулирования, в том числе: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а) красные линии, ограничивающие территории общего пользования от иных территорий и обозначающие элементы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б) линии регулирования застройки, если параметры их расположения не определены градостроительными регламентами в составе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границы земельных участков, на которых расположены линейные объекты, а также границы зон действия ограничений вдоль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 границы иных зон с особыми условиями использования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 границы земельных участков, планируемых для предоставления гражданам или юридическим лицам для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 границы территории, в отношении которой принимается решение о развитии застроенной территории, а также границы земельных участков в пределах такой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Канифольнинский сельсовет и далее внесения в Правила этих изменений.</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11. Подготовка и утверждение документации по планировкетерритории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Решение о подготовке документации по планировке территории принимается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решением администрации  Канифольнинского сельсовета  по инициативе органа,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Указанное в  части 1  настоящей статьи решение подлежит опубликованию в порядке, установленном для официального опубликования правовых актов Канифольнинского  сельсовета,  иной официальной информации, и размещается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граждане или юридические лица вправе представить в  Канифольнинский сельсовет  свои предложения о порядке, сроках подготовки и содержании документации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Специалисты Канифольнинского сельсовета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Канифольнинского сельсовета  или об отклонении такой документации и о направлении ее на доработку.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Канифольнинского сельского Совета  с учетом положений Градостроительного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Утвержденная документация по планировке территории (проекты планировки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территории и проекты межевания территории) подлежит опубликованию в порядке, установленном для официального опубликования правовых актов  Канифольнинского сельсовета, иной официальной информации, и размещается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На основании документации по планировке территории, утвержденной Главой сельсовета, Совет депутатов муниципального образования  Канифольнинский сельсовет вправе вносить изменения в Правила в части уточнения установленных </w:t>
      </w:r>
      <w:r w:rsidRPr="005136FF">
        <w:rPr>
          <w:rFonts w:ascii="Times New Roman" w:eastAsia="Times New Roman" w:hAnsi="Times New Roman" w:cs="Times New Roman"/>
          <w:sz w:val="24"/>
          <w:szCs w:val="24"/>
          <w:lang w:eastAsia="ru-RU"/>
        </w:rPr>
        <w:lastRenderedPageBreak/>
        <w:t>градостроительным регламентом предельных параметров разрешенного строительства и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12. Градостроительные планы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Назначение и содержание градостроительных планов земельных участков определяются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13. Градостроительный регламент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градостроительном регламенте в отношении земельных участков и объектовкапитального строительства, расположенных в пределах соответствующей территориальной зоны, указываются: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виды разрешенного использования земельных участков и объектов капитальногостроительства;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объектовкапитального строительства;</w:t>
      </w:r>
    </w:p>
    <w:p w:rsidR="00EF51EC"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капитальногостроительства, устанавливаемые в соответствии с законодательством РоссийскойФедерации.</w:t>
      </w:r>
    </w:p>
    <w:p w:rsidR="00B958B7" w:rsidRPr="005136FF" w:rsidRDefault="00EF51EC"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F81BD" w:themeColor="accent1"/>
          <w:sz w:val="24"/>
          <w:szCs w:val="24"/>
          <w:lang w:eastAsia="ru-RU"/>
        </w:rPr>
        <w:t xml:space="preserve">- </w:t>
      </w:r>
      <w:r w:rsidRPr="00EF51EC">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Градостроительный регламент устанавливается с учетом: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фактического использования земельных участков и объектов капитального строительства в границах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Нижнеингашский  района и проектом генерального плана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видов территориальных зон;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Действие градостроительного регламента, установленного настоящими Правилами, распространяется в равной мере на все земельные участки и объекты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градостроительному регламенту, установленному настоящими Правилами длятерриториальной зоны (подзоны);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Действие градостроительного регламента не распространяется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 границах территорий памятников и ансамблей, включенных в Единый государственный реестр объектов культурного наследия (памятников истории икультуры)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территорий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занятые линейными объектами;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предоставленные для добычи полезных ископаемых.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w:t>
      </w:r>
      <w:r w:rsidRPr="005136FF">
        <w:rPr>
          <w:rFonts w:ascii="Times New Roman" w:eastAsia="Times New Roman" w:hAnsi="Times New Roman" w:cs="Times New Roman"/>
          <w:sz w:val="24"/>
          <w:szCs w:val="24"/>
          <w:lang w:eastAsia="ru-RU"/>
        </w:rPr>
        <w:lastRenderedPageBreak/>
        <w:t>земель сельскохозяйственного назначения, земельных участков, расположенных в границах особых экономических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Земельные участки общего пользования, занятые площадями, улицами, проездами, автомобильными дорогами, набережными, землибереговой полосы иприбрежные полосы, скверами, бульварами, водными объектами, пляжами и другими объектами, не подлежат приватизации.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12.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13.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14. Виды разрешенного использования земельных участков иобъектов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Разрешенное использование земельных участков и объектов капитального строительства может быть следующих видов: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основные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условно разрешенные виды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одного вида  разрешенного использования земельных участков и объектов капитального строительства на другой вид такого использованияосуществляется в соответствии с градостроительным регламентом при условии соблюдения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15. Изменение видов разрешенного использования земельныхучастков и объектов капитального строительства гражданами июридическими лицами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16. Предельные (минимальные и (или) максимальные) размерыземельных участков и предельные параметры разрешенного строительства,реконструкции объектов капитального строительства</w:t>
      </w:r>
    </w:p>
    <w:p w:rsidR="00D00674" w:rsidRPr="00D00674" w:rsidRDefault="00B958B7" w:rsidP="00D00674">
      <w:pPr>
        <w:autoSpaceDE w:val="0"/>
        <w:autoSpaceDN w:val="0"/>
        <w:adjustRightInd w:val="0"/>
        <w:spacing w:after="0" w:line="240" w:lineRule="auto"/>
        <w:rPr>
          <w:rFonts w:ascii="Times New Roman" w:eastAsia="Calibri" w:hAnsi="Times New Roman" w:cs="Times New Roman"/>
          <w:sz w:val="28"/>
          <w:szCs w:val="28"/>
          <w:lang w:eastAsia="ru-RU"/>
        </w:rPr>
      </w:pPr>
      <w:r w:rsidRPr="005136FF">
        <w:rPr>
          <w:rFonts w:ascii="Times New Roman" w:eastAsia="Times New Roman" w:hAnsi="Times New Roman" w:cs="Times New Roman"/>
          <w:sz w:val="24"/>
          <w:szCs w:val="24"/>
          <w:lang w:eastAsia="ru-RU"/>
        </w:rPr>
        <w:t xml:space="preserve"> 1. </w:t>
      </w:r>
      <w:r w:rsidR="00D00674" w:rsidRPr="00D00674">
        <w:rPr>
          <w:rFonts w:ascii="Times New Roman" w:eastAsia="Calibri" w:hAnsi="Times New Roman" w:cs="Times New Roman"/>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предельные (минимальные и (или) максимальные) размеры земельных участков, в том числе их площадь;</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предельное количество этажей или предельную высоту зданий, строений, сооружений;</w:t>
      </w:r>
    </w:p>
    <w:p w:rsidR="00003414" w:rsidRPr="005136FF" w:rsidRDefault="00D0067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D00674">
        <w:rPr>
          <w:rFonts w:ascii="Times New Roman" w:eastAsia="Calibri" w:hAnsi="Times New Roman" w:cs="Times New Roman"/>
          <w:sz w:val="28"/>
          <w:szCs w:val="28"/>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w:t>
      </w:r>
      <w:r w:rsidRPr="005136FF">
        <w:rPr>
          <w:rFonts w:ascii="Times New Roman" w:eastAsia="Times New Roman" w:hAnsi="Times New Roman" w:cs="Times New Roman"/>
          <w:sz w:val="24"/>
          <w:szCs w:val="24"/>
          <w:lang w:eastAsia="ru-RU"/>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10F64" w:rsidRPr="00510F64" w:rsidRDefault="00510F64" w:rsidP="00510F64">
      <w:pPr>
        <w:pStyle w:val="af"/>
        <w:kinsoku w:val="0"/>
        <w:overflowPunct w:val="0"/>
        <w:ind w:right="114" w:firstLine="0"/>
        <w:jc w:val="both"/>
        <w:rPr>
          <w:color w:val="4F81BD" w:themeColor="accent1"/>
        </w:rPr>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443BD">
        <w:t>ельства не подлежат установлении</w:t>
      </w:r>
      <w:r w:rsidRPr="00510F64">
        <w:rPr>
          <w:color w:val="4F81BD" w:themeColor="accent1"/>
        </w:rPr>
        <w:t>(Решение Нижнеингашского Совета депутатов №10-140 от 14.03.2017)</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17. Порядок предоставления разрешения на условноразрешенный вид использования земельного участка или объектакапитального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Вопрос о предоставлении разрешения на условно разрешенный вид использования подлежит обсуждению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Участники публичных слушаний по вопросу о предоставлении разрешения наусловно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Pr="005136FF">
        <w:rPr>
          <w:rFonts w:ascii="Times New Roman" w:eastAsia="Times New Roman" w:hAnsi="Times New Roman" w:cs="Times New Roman"/>
          <w:sz w:val="24"/>
          <w:szCs w:val="24"/>
          <w:lang w:eastAsia="ru-RU"/>
        </w:rPr>
        <w:lastRenderedPageBreak/>
        <w:t>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Срок проведения публичных слушаний с момента оповещения жителей муниципального образования  Канифольнинский  сельсовет  о времени и месте их проведения до дня опубликования заключения о результатах публичных слушаний не может быть более одного месяца.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На основании указанных в  части 8  настоящей статьи рекомендаций Глава муниципального образования  Канифольнинский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18. Отклонение от предельных параметровразрешенногостроительства, реконструкции объектов капитального строительства</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Правообладатели земельных участков, размеры которых меньше установленныхградостроительным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Канифольнинский сельсовет, с учетом положений, предусмотренных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Расходы, связанные с организацией и проведением публичных слушаний по вопросу о предоставлении разрешения на отклонение от предельных параметровразрешенного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Глава муниципального образования Канифольнинский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050CF"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19. Градостроительные основания изъятия земельных участкови объектов капитального строительства для государственных илимуниципальных нужд</w:t>
      </w:r>
      <w:r w:rsidR="00B050CF" w:rsidRP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20. Градостроительные основания резервирования земель длягосударственных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резервирования земель для государственных или муниципальных нуждопределяется федеральным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в области </w:t>
      </w:r>
      <w:r w:rsidRPr="005136FF">
        <w:rPr>
          <w:rFonts w:ascii="Times New Roman" w:eastAsia="Times New Roman" w:hAnsi="Times New Roman" w:cs="Times New Roman"/>
          <w:sz w:val="24"/>
          <w:szCs w:val="24"/>
          <w:lang w:eastAsia="ru-RU"/>
        </w:rPr>
        <w:lastRenderedPageBreak/>
        <w:t>регулирования земельных отношений, настоящими Правилами, нормативно-правовыми актами Совета депутатов 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документы подготавливаются и утверждаются в порядке, установленном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Собственники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находящихся в пределах зон резервирования, отображенных в указанных документах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Решение о резервировании земель должно содержать: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цели и сроки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реквизиты документов, в соответствии с которыми осуществляется резервирование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ограничение прав на зарезервированные земельные участки, устанавливаемые всоответствии с Земельным  кодексом  РФ и другими федеральными законами, необходимые для достижения целей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обоснование наличия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земельных участках, права на которые ограничиваются решением орезервировании земель, в объеме, необходимом для внесения в государственный кадастр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Решение о резервировании земель подлежит опубликованию и вступает в силупосле его опубликования в официальных средствах массовой информации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Уполномоченный орган, осуществляющий функции распоряжения, владения иуправления земельными участками муниципального образования  Канифольнинский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Действие ограничений прав, установленных решением о резервировании земель, прекращается в связи со следующими обстоятельствами: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истечением указанного в решении срока резервирования земель;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отменой решения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изъятием в установленном порядке, в том числе путем выкупа,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зарезервированного земельного участка  для государственных и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решением суда, вступившим в законную силу.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В случае прекращения действия ограничения прав, установленных решением 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резервировании земель, уполномоченный орган администрации Нижнеингашского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21. Требования к проектированию, строительству иреконструкции наземных линейных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электропередачи, линий связи, трубопроводов и иных подобных линейных объектов (при необходимости такого строительства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22. Требования к проектированию, строительству иреконструкции подземных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Размещение сетей инженерно-технического обеспечения, линий электропередачи, линий связи, трубопроводов и иных подобных линейных объектов под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насыпями автомобильных дорог не допускается (за исключением мест пересечения с автомобильными дорогами).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Водопроводы, сети канализации должны возводиться с аварийными системами водооткачки.</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23. Требования к размещению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Временный объект подлежит демонтажу по окончании установленного правовым актом администрации муниципального образования  Нижнеингашский  район срока его размещения.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24. Требования к благоустройству сельскихнаселенных пунктов и внешнему облику объектов капитального строительства и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вслучаях и порядке, установленных законодательством РФ, иными нормативнымиправовыми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w:t>
      </w:r>
      <w:r w:rsidRPr="005136FF">
        <w:rPr>
          <w:rFonts w:ascii="Times New Roman" w:eastAsia="Times New Roman" w:hAnsi="Times New Roman" w:cs="Times New Roman"/>
          <w:sz w:val="24"/>
          <w:szCs w:val="24"/>
          <w:lang w:eastAsia="ru-RU"/>
        </w:rPr>
        <w:lastRenderedPageBreak/>
        <w:t>исключением случаев, когда в соответствии с законодательством допускается перенос сроков выполнения отдельных видов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проведении работ, предусмотренных в  части 1  настоящей статьи, необходимо: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учитывать исторически сложившийся облик сельской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выполнять масштабное и соподчиненное включение современных  элементов всложившиеся архитектурные ансамбли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применять комплексный подход для отдельных улиц и архитектурных ансамблей (в том числе при проектировании цветового решения фасадов).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25. Требования к размещению объектов торговли, культуры,культурно-развлекательных объектов и комплексов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 </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Раздел II. КАРТА ГРАДОСТРОИТЕЛЬНОГО ЗОНИРОВАНИЯ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26. Общие положения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На картах  градостроительного зонирования  населенных пунктов  и Канифольнинского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Большую часть территории муниципального образования составляют земли лесного фонда Пойменского лесничества.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для земель лесного фонда,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территории сельсовета зоны  инженерных и транспортных  инфраструктур включают в себя зоны железнодорожного транспорта, зоны автомобильного транспорта и участки территорий, предназначенные для размещения сетей инженерно-технического обеспечения, включая линии электропередач, линии  проектируемого газопровода  и инженерные объекты в черте населенных пунктов.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специального назначения состоят из зон санитарно-технического назначения и зон ритуального назначения.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Стать</w:t>
      </w:r>
      <w:r w:rsidR="00A918DB">
        <w:rPr>
          <w:rFonts w:ascii="Times New Roman" w:eastAsia="Times New Roman" w:hAnsi="Times New Roman" w:cs="Times New Roman"/>
          <w:b/>
          <w:sz w:val="24"/>
          <w:szCs w:val="24"/>
          <w:lang w:eastAsia="ru-RU"/>
        </w:rPr>
        <w:t>я</w:t>
      </w:r>
      <w:r w:rsidRPr="00A918DB">
        <w:rPr>
          <w:rFonts w:ascii="Times New Roman" w:eastAsia="Times New Roman" w:hAnsi="Times New Roman" w:cs="Times New Roman"/>
          <w:b/>
          <w:sz w:val="24"/>
          <w:szCs w:val="24"/>
          <w:lang w:eastAsia="ru-RU"/>
        </w:rPr>
        <w:t xml:space="preserve"> 27. Карта градостроительного зонирования. Видытерриториальных зон и их кодовые обозначения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1. ЖИЛЫЕ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Зона застройки индивидуальными жилыми домами</w:t>
      </w:r>
      <w:r w:rsidR="00A918DB" w:rsidRPr="00A918DB">
        <w:rPr>
          <w:rFonts w:ascii="Times New Roman" w:eastAsia="Times New Roman" w:hAnsi="Times New Roman" w:cs="Times New Roman"/>
          <w:b/>
          <w:sz w:val="24"/>
          <w:szCs w:val="24"/>
          <w:lang w:eastAsia="ru-RU"/>
        </w:rPr>
        <w:t>(Ж1)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2. ОБЩЕСТВЕННО-ДЕЛОВЫЕ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делового, общественного и коммерческого назначения</w:t>
      </w:r>
      <w:r w:rsidR="00A918DB" w:rsidRPr="00A918DB">
        <w:rPr>
          <w:rFonts w:ascii="Times New Roman" w:eastAsia="Times New Roman" w:hAnsi="Times New Roman" w:cs="Times New Roman"/>
          <w:b/>
          <w:sz w:val="24"/>
          <w:szCs w:val="24"/>
          <w:lang w:eastAsia="ru-RU"/>
        </w:rPr>
        <w:t>(О1)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3. ПРОИЗВОДСТВЕННЫЕ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Производственная зона предприятий IV-V классов опасности</w:t>
      </w:r>
      <w:r w:rsidR="00A918DB" w:rsidRPr="00A918DB">
        <w:rPr>
          <w:rFonts w:ascii="Times New Roman" w:eastAsia="Times New Roman" w:hAnsi="Times New Roman" w:cs="Times New Roman"/>
          <w:b/>
          <w:sz w:val="24"/>
          <w:szCs w:val="24"/>
          <w:lang w:eastAsia="ru-RU"/>
        </w:rPr>
        <w:t>(П1)</w:t>
      </w:r>
      <w:r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4. ЗОНЫ ИНЖЕНЕРНЫХ И ТРАНСПОРТНЫХ ИНФРАСТРУКТУР:</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инженерной инфраструктуры</w:t>
      </w:r>
      <w:r w:rsidR="00A918DB" w:rsidRPr="00A918DB">
        <w:rPr>
          <w:rFonts w:ascii="Times New Roman" w:eastAsia="Times New Roman" w:hAnsi="Times New Roman" w:cs="Times New Roman"/>
          <w:b/>
          <w:sz w:val="24"/>
          <w:szCs w:val="24"/>
          <w:lang w:eastAsia="ru-RU"/>
        </w:rPr>
        <w:t>(И)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5. РЕКРЕАЦИОННЫЕ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w:t>
      </w:r>
      <w:r w:rsidR="00A918DB">
        <w:rPr>
          <w:rFonts w:ascii="Times New Roman" w:eastAsia="Times New Roman" w:hAnsi="Times New Roman" w:cs="Times New Roman"/>
          <w:b/>
          <w:sz w:val="24"/>
          <w:szCs w:val="24"/>
          <w:lang w:eastAsia="ru-RU"/>
        </w:rPr>
        <w:t xml:space="preserve">(Р1)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ландшафтная</w:t>
      </w:r>
      <w:r w:rsidR="00347440">
        <w:rPr>
          <w:rFonts w:ascii="Times New Roman" w:eastAsia="Times New Roman" w:hAnsi="Times New Roman" w:cs="Times New Roman"/>
          <w:b/>
          <w:sz w:val="24"/>
          <w:szCs w:val="24"/>
          <w:lang w:eastAsia="ru-RU"/>
        </w:rPr>
        <w:t>(Р</w:t>
      </w:r>
      <w:r w:rsidR="00A918DB" w:rsidRPr="00A918DB">
        <w:rPr>
          <w:rFonts w:ascii="Times New Roman" w:eastAsia="Times New Roman" w:hAnsi="Times New Roman" w:cs="Times New Roman"/>
          <w:b/>
          <w:sz w:val="24"/>
          <w:szCs w:val="24"/>
          <w:lang w:eastAsia="ru-RU"/>
        </w:rPr>
        <w:t>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6. ЗОНЫ СЕЛЬСКОХОЗЯЙСТВЕННОГО ИСПОЛЬЗОВАНИЯ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занятая объектами  сельскохозяйственного назначения</w:t>
      </w:r>
      <w:r w:rsidR="00A918DB" w:rsidRPr="00A918DB">
        <w:rPr>
          <w:rFonts w:ascii="Times New Roman" w:eastAsia="Times New Roman" w:hAnsi="Times New Roman" w:cs="Times New Roman"/>
          <w:b/>
          <w:sz w:val="24"/>
          <w:szCs w:val="24"/>
          <w:lang w:eastAsia="ru-RU"/>
        </w:rPr>
        <w:t>(Сх</w:t>
      </w:r>
      <w:r w:rsidR="00B050CF">
        <w:rPr>
          <w:rFonts w:ascii="Times New Roman" w:eastAsia="Times New Roman" w:hAnsi="Times New Roman" w:cs="Times New Roman"/>
          <w:b/>
          <w:sz w:val="24"/>
          <w:szCs w:val="24"/>
          <w:lang w:eastAsia="ru-RU"/>
        </w:rPr>
        <w:t>2</w:t>
      </w:r>
      <w:r w:rsidR="00A918DB"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7. ЗОНЫ СПЕЦИАЛЬНОГО НАЗНАЧЕНИЯ: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захоронениями</w:t>
      </w:r>
      <w:r w:rsidR="00A918DB" w:rsidRPr="00A918DB">
        <w:rPr>
          <w:rFonts w:ascii="Times New Roman" w:eastAsia="Times New Roman" w:hAnsi="Times New Roman" w:cs="Times New Roman"/>
          <w:b/>
          <w:sz w:val="24"/>
          <w:szCs w:val="24"/>
          <w:lang w:eastAsia="ru-RU"/>
        </w:rPr>
        <w:t>(Сп1-1)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захоронениями отходов</w:t>
      </w:r>
      <w:r w:rsidR="00A918DB" w:rsidRPr="00A918DB">
        <w:rPr>
          <w:rFonts w:ascii="Times New Roman" w:eastAsia="Times New Roman" w:hAnsi="Times New Roman" w:cs="Times New Roman"/>
          <w:b/>
          <w:sz w:val="24"/>
          <w:szCs w:val="24"/>
          <w:lang w:eastAsia="ru-RU"/>
        </w:rPr>
        <w:t>(Сп1-2)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объектами</w:t>
      </w:r>
      <w:r w:rsidR="00A918DB" w:rsidRPr="00A918DB">
        <w:rPr>
          <w:rFonts w:ascii="Times New Roman" w:eastAsia="Times New Roman" w:hAnsi="Times New Roman" w:cs="Times New Roman"/>
          <w:b/>
          <w:sz w:val="24"/>
          <w:szCs w:val="24"/>
          <w:lang w:eastAsia="ru-RU"/>
        </w:rPr>
        <w:t xml:space="preserve">(Сп2)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На картах также выделяются  зоны с особыми условиями использования территорий, отображающие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картах градостроительного зонирования отображаются границы следующих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санитарно-защитных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водоохранных зон,  прибрежных защитных  и береговых  полос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зон санитарной охраны источников питьевого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охранных зон электрических сетей;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 отвода и охранных зон железных дорог;</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придорожных полос автомобильных дорог;</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7)  охранных зон объектов культурного наследия (на карте не отображаются).</w:t>
      </w:r>
    </w:p>
    <w:p w:rsidR="00B050CF" w:rsidRDefault="00B050CF"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Раздел III. ТЕРРИТОРИАЛЬНЫЕ ЗОНЫ. ЗОНЫ С ОСОБЫМИ УСЛОВИЯМИ</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ИСПОЛЬЗОВАНИЯ ТЕРРИТОРИЙ. ГРАДОСТРОИТЕЛЬНЫЕ РЕГЛАМЕНТЫ.</w:t>
      </w:r>
    </w:p>
    <w:p w:rsidR="00B958B7" w:rsidRPr="00A918DB"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28. Жилые зоны</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Зона застройки индивидуальными жилыми домами (Ж1)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1. Зоны усадебной жилой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блокированная жилая застройка (код 2.3) при общем количестве совмещенных домов не более двух.</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дошкольное, начальное и среднее общее образование (код 3.5.1). </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Pr>
          <w:rFonts w:ascii="Times New Roman" w:eastAsia="Times New Roman" w:hAnsi="Times New Roman" w:cs="Times New Roman"/>
          <w:sz w:val="24"/>
          <w:szCs w:val="24"/>
          <w:lang w:eastAsia="ru-RU"/>
        </w:rPr>
        <w:t xml:space="preserve">растениеводство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sidRPr="00CB3076">
        <w:rPr>
          <w:rFonts w:ascii="Times New Roman" w:hAnsi="Times New Roman" w:cs="Times New Roman"/>
          <w:sz w:val="24"/>
          <w:szCs w:val="24"/>
        </w:rPr>
        <w:t xml:space="preserve">животноводство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9C1CBA" w:rsidP="00ED2436">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п</w:t>
      </w:r>
      <w:r w:rsidR="00CB3076" w:rsidRPr="00CB3076">
        <w:rPr>
          <w:rFonts w:ascii="Times New Roman" w:hAnsi="Times New Roman" w:cs="Times New Roman"/>
          <w:sz w:val="24"/>
          <w:szCs w:val="24"/>
        </w:rPr>
        <w:t>тицеводство</w:t>
      </w:r>
      <w:r w:rsidR="00CB3076">
        <w:rPr>
          <w:rFonts w:ascii="Times New Roman" w:hAnsi="Times New Roman" w:cs="Times New Roman"/>
          <w:sz w:val="24"/>
          <w:szCs w:val="24"/>
        </w:rPr>
        <w:t xml:space="preserve"> (код 1.10)</w:t>
      </w:r>
      <w:r w:rsidR="00CB3076" w:rsidRPr="00CB3076">
        <w:rPr>
          <w:color w:val="4F81BD"/>
          <w:sz w:val="24"/>
          <w:szCs w:val="24"/>
        </w:rPr>
        <w:t>(</w:t>
      </w:r>
      <w:r w:rsidR="00CB3076" w:rsidRPr="00CB3076">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00CB3076">
        <w:rPr>
          <w:rFonts w:ascii="Times New Roman" w:hAnsi="Times New Roman" w:cs="Times New Roman"/>
          <w:sz w:val="24"/>
          <w:szCs w:val="24"/>
        </w:rPr>
        <w:t xml:space="preserve">алоэтажная многоквартирная жилая застройка (код 2.1.)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коммунальное обслуживание (код 3.1)</w:t>
      </w:r>
      <w:r w:rsidR="00F91993" w:rsidRPr="00E94D5F">
        <w:rPr>
          <w:color w:val="4F81BD"/>
          <w:sz w:val="20"/>
          <w:szCs w:val="20"/>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социальное обслуживание  (код 3.2)</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бытовое обслуживание (код 3.3)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амбулаторно-поликлиническое обслуживание (код 3.4.1)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культурное развитие (код 3.6)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 ветеринарное обслуживание (код 3.10.1)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рынки (код 4.3)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магазины (код 4.4)</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общественное питание (код 4.6)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спорт (код 5.1)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религиозное использование (код 3.7)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обеспечение внутреннего правопорядка (код 8.3)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хранение автотранспорта (код 2.7.1)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размещение гаражей для собственных нужд (код 2.7.2)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огородничества (код 13.1)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садоводства (код 13.2)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для ведения личного подсобного хозяйства (приусадебный земельный участок)  </w:t>
      </w:r>
      <w:r w:rsidR="00F91993">
        <w:rPr>
          <w:rFonts w:ascii="Times New Roman" w:hAnsi="Times New Roman" w:cs="Times New Roman"/>
          <w:sz w:val="24"/>
          <w:szCs w:val="24"/>
        </w:rPr>
        <w:t>(</w:t>
      </w:r>
      <w:r>
        <w:rPr>
          <w:rFonts w:ascii="Times New Roman" w:hAnsi="Times New Roman" w:cs="Times New Roman"/>
          <w:sz w:val="24"/>
          <w:szCs w:val="24"/>
        </w:rPr>
        <w:t>код 2.2)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3. Вспомогательные виды разрешенного использования:</w:t>
      </w:r>
      <w:r w:rsidR="00510F64">
        <w:rPr>
          <w:rFonts w:ascii="Times New Roman" w:eastAsia="Times New Roman" w:hAnsi="Times New Roman" w:cs="Times New Roman"/>
          <w:b/>
          <w:sz w:val="24"/>
          <w:szCs w:val="24"/>
          <w:lang w:eastAsia="ru-RU"/>
        </w:rPr>
        <w:t>садоводство</w:t>
      </w:r>
    </w:p>
    <w:p w:rsidR="00510F64" w:rsidRPr="00510F64" w:rsidRDefault="00510F64" w:rsidP="00ED2436">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Pr="00510F64">
        <w:rPr>
          <w:rFonts w:ascii="Times New Roman" w:eastAsia="Times New Roman" w:hAnsi="Times New Roman" w:cs="Times New Roman"/>
          <w:color w:val="4F81BD" w:themeColor="accent1"/>
          <w:sz w:val="24"/>
          <w:szCs w:val="24"/>
          <w:lang w:eastAsia="ru-RU"/>
        </w:rPr>
        <w:t xml:space="preserve">  )</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садоводство, огородничество;</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теплицы, парники, оранжереи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отдельно стоящий, подземный или встроенно-пристроенный  к жилому дому гараж на 1-2 легковые машины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хозяйственные постройки, строения для содержания домашнего скота;</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трансформаторные подстанции.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4. Условно разрешенные виды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магазины (код 4.4) товаров повседневного спроса с торговой площадью не более 40 кв.м;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амбулаторно-поликлиническое обслуживание (код 3.5.1);</w:t>
      </w:r>
    </w:p>
    <w:p w:rsidR="004474C4" w:rsidRPr="00510F6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3) </w:t>
      </w:r>
      <w:r w:rsidR="004474C4">
        <w:rPr>
          <w:rFonts w:ascii="Times New Roman" w:eastAsia="Times New Roman" w:hAnsi="Times New Roman" w:cs="Times New Roman"/>
          <w:sz w:val="24"/>
          <w:szCs w:val="24"/>
          <w:lang w:eastAsia="ru-RU"/>
        </w:rPr>
        <w:t xml:space="preserve">хранение автотранспорта </w:t>
      </w:r>
      <w:r w:rsidRPr="005136FF">
        <w:rPr>
          <w:rFonts w:ascii="Times New Roman" w:eastAsia="Times New Roman" w:hAnsi="Times New Roman" w:cs="Times New Roman"/>
          <w:sz w:val="24"/>
          <w:szCs w:val="24"/>
          <w:lang w:eastAsia="ru-RU"/>
        </w:rPr>
        <w:t xml:space="preserve"> (код 2.7.1)</w:t>
      </w:r>
      <w:r w:rsidR="004474C4" w:rsidRPr="00510F64">
        <w:rPr>
          <w:rFonts w:ascii="Times New Roman" w:eastAsia="Times New Roman" w:hAnsi="Times New Roman" w:cs="Times New Roman"/>
          <w:color w:val="4F81BD" w:themeColor="accent1"/>
          <w:sz w:val="24"/>
          <w:szCs w:val="24"/>
          <w:lang w:eastAsia="ru-RU"/>
        </w:rPr>
        <w:t>(Решение Нижнеингашского районного Совета депутатов от 25.05.2021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коммунальное обслуживание (код 3.1;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предпринимательство (код 4.0) в части размещения пекарен.</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этажность - не более 2 этажей;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площадь земельного участка, предназначенного для индивидуального жилищного строительства – от 500 кв. м до 2000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площадь земельного участка, предназначенного для ведения личного подсобного хозяйства – от 500 кв. м до10000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ширина земельного участка, предназначенного для строительства усадебного</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жилого дома - не менее 20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расстояние между фронтальной границей участка и основным строением должна быть в соответствии со сложившейся линией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менее3 м, до построек для содержания скота и птицы -  не менее4 м, до прочих хозяйственных построек, строений, сооружений вспомогательного использования, открытых стоянок - не менее1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отступ от красной линии до зданий, строений, сооружений при осуществлении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строительства - не менее 3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высота ограждения земельных участков единообразная на протяжении квартала;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не допускается размещать вспомогательные строения, кроме гаражей со стороны улиц;</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коэффициент застройки - не более 0,3;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коэффициент свободных территорий - не менее 0,7;</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10)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Канифольный  зоны жилой усадебной застройки занимают  большую часть населенного пункта и составляют 51,2% от его территории.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жилой усадебной застройки  в п.Бельняки  расположены на севере и юго-западе и занимают 56,2% от населенного пункта.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п.Лебяжье зоны жилой усадебной застройки занимают 64,5%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жилой усадебной застройки  в п.Прохладный  составляют 69,1%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п.Ревучий  зоны жилой усадебной застройки  занимают  большую часть населенного пункта и составляют 85,1% от его территории.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A918DB">
        <w:rPr>
          <w:rFonts w:ascii="Times New Roman" w:eastAsia="Times New Roman" w:hAnsi="Times New Roman" w:cs="Times New Roman"/>
          <w:b/>
          <w:sz w:val="24"/>
          <w:szCs w:val="24"/>
          <w:lang w:eastAsia="ru-RU"/>
        </w:rPr>
        <w:t>Статья 29. Общественно-деловые зоны</w:t>
      </w: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делового, общественного и коммерческого назначения (О1)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Общественно-деловая зона выделена для обеспечения правовых условий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формирования местных (локальных) центров с широким спектром коммерческих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обслуживающих функций, ориентированных на удовлетворение повседневных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периодических потребностей населения.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здравоохранение (код 3.4);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культурное развитие (код 3.6);</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магазины (код 4.4);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общественное питание (код 4.6);</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-комм</w:t>
      </w:r>
      <w:r w:rsidR="00F91993">
        <w:rPr>
          <w:rFonts w:ascii="Times New Roman" w:eastAsia="Times New Roman" w:hAnsi="Times New Roman" w:cs="Times New Roman"/>
          <w:sz w:val="24"/>
          <w:szCs w:val="24"/>
          <w:lang w:eastAsia="ru-RU"/>
        </w:rPr>
        <w:t xml:space="preserve">унальное обслуживание (код 3.1)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социальное обслуживание (код 3.2);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бытовое обслуживание (код 3.3);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предпринимательство (код 4.0);</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среднее и высшее профессиональное образование (код 3.5.2);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-общественное управление (код 3.8);</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-деловое управление (код 4.1)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азвлечение</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 xml:space="preserve">-обеспечение научной деятельности (код 3.9)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-религиозное использование (код 3.7);</w:t>
      </w:r>
    </w:p>
    <w:p w:rsidR="004474C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 </w:t>
      </w:r>
      <w:r w:rsidR="004474C4">
        <w:rPr>
          <w:rFonts w:ascii="Times New Roman" w:eastAsia="Times New Roman" w:hAnsi="Times New Roman" w:cs="Times New Roman"/>
          <w:sz w:val="24"/>
          <w:szCs w:val="24"/>
          <w:lang w:eastAsia="ru-RU"/>
        </w:rPr>
        <w:t xml:space="preserve"> служебные гаражи </w:t>
      </w:r>
      <w:r w:rsidRPr="005136FF">
        <w:rPr>
          <w:rFonts w:ascii="Times New Roman" w:eastAsia="Times New Roman" w:hAnsi="Times New Roman" w:cs="Times New Roman"/>
          <w:sz w:val="24"/>
          <w:szCs w:val="24"/>
          <w:lang w:eastAsia="ru-RU"/>
        </w:rPr>
        <w:t xml:space="preserve"> (код4.9) в части размещения стоянок автомобильного транспорта</w:t>
      </w:r>
      <w:r w:rsidR="004474C4"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sidRPr="00F91993">
        <w:rPr>
          <w:rFonts w:ascii="Times New Roman" w:eastAsia="Times New Roman" w:hAnsi="Times New Roman" w:cs="Times New Roman"/>
          <w:sz w:val="24"/>
          <w:szCs w:val="24"/>
          <w:lang w:eastAsia="ru-RU"/>
        </w:rPr>
        <w:t>Для индивидуального жилищного строительства (код 2.1)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Pr="00F91993">
        <w:rPr>
          <w:rFonts w:ascii="Times New Roman" w:hAnsi="Times New Roman" w:cs="Times New Roman"/>
          <w:sz w:val="24"/>
          <w:szCs w:val="24"/>
        </w:rPr>
        <w:t>алоэтажная многоквартирная жилая застройка (код 2.1.)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х</w:t>
      </w:r>
      <w:r w:rsidRPr="00F91993">
        <w:rPr>
          <w:rFonts w:ascii="Times New Roman" w:hAnsi="Times New Roman" w:cs="Times New Roman"/>
          <w:sz w:val="24"/>
          <w:szCs w:val="24"/>
        </w:rPr>
        <w:t>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азмещение гаражей для собственных нужд (код 2.7.2)</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w:t>
      </w:r>
      <w:r w:rsidRPr="00F91993">
        <w:rPr>
          <w:rFonts w:ascii="Times New Roman" w:hAnsi="Times New Roman" w:cs="Times New Roman"/>
          <w:sz w:val="24"/>
          <w:szCs w:val="24"/>
        </w:rPr>
        <w:t>бщественное питание (код 4.6)</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w:t>
      </w:r>
      <w:r w:rsidRPr="00F91993">
        <w:rPr>
          <w:rFonts w:ascii="Times New Roman" w:hAnsi="Times New Roman" w:cs="Times New Roman"/>
          <w:sz w:val="24"/>
          <w:szCs w:val="24"/>
        </w:rPr>
        <w:t xml:space="preserve">лужебные гаражи (код 4.9)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4474C4">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b/>
          <w:sz w:val="24"/>
          <w:szCs w:val="24"/>
          <w:lang w:eastAsia="ru-RU"/>
        </w:rPr>
        <w:t xml:space="preserve"> 3.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Определены следующие параметры недвижимости. 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Высота и размеры зданий предприятий обслуживания должны соответствовать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требованиям к застройке земельных участков жилой зоны, для которой организуется данная общественно-деловая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 Канифольный зоны общественно-деловой застройки находятся в центральной и юго-восточной  части населенного пункта и занимают  7,3% от его территории. Зоны представлены администрацией сельсовета, клубом, библиотекой, школой, детским садом, ФАПом,  магазинами, почтой, железнодорожным вокзалом, планируемыми  церковью  и пекарней.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 Бельняки зона общественно-деловой застройкинаходятся в центральной части населенного  пункта и занимает  менее 1% от его территории.  Зона  представлена магазином, проектируемыми ФАПом,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Лебяжье  зона общественно-деловой застройки находятся в центральной части населенного пункта и занимают  1,6% от его территории. Зона  представлена железнодорожной станцией с магазином.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 Прохладный  зона  общественно-деловой застройки  находятся в центральной части населенного пункта и занимает  менее 1% от его территории.  Зона  представлена проектируемыми магазином, ФАПом,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Ревучий  зона  общественно-деловой застройки  отсутствует.  Павильон розничной торговли входит в состав зоны жилой усадебной застройки.</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30. Производственные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Производственная зона предприятий IV-V классов опасности (П1)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Зона  П1 выделена для обеспечения правовых условий  формирования коммунально-производственных предприятий не выше IV класса опасности. Допускаются некоторые коммерческие услуги, способствующие развитию производственной деятельности. </w:t>
      </w:r>
      <w:r w:rsidRPr="005136FF">
        <w:rPr>
          <w:rFonts w:ascii="Times New Roman" w:eastAsia="Times New Roman" w:hAnsi="Times New Roman" w:cs="Times New Roman"/>
          <w:sz w:val="24"/>
          <w:szCs w:val="24"/>
          <w:lang w:eastAsia="ru-RU"/>
        </w:rPr>
        <w:lastRenderedPageBreak/>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проирзводственная деятельность (код 6.)) в части размещения предприятий и производств IV-V класса опасности с санитарно-защитной зоной от 50 до100 м, согласно СанПиН 2.2.1/2.1.1.984-00;</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склады (код 6.9).</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скотоводство (код 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животноводство (код 1.7)</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3.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места парковки для автомобилей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Определены следующие параметры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 Канифольный зоны предприятий IV-V классов опасности расположены в юго-восточной и центральной частях населенного пункта и занимают 14,2%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представлены  трансформаторной подстанцией, пожарной станцией,  канифольным заводом.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Бельняки  зона  предприятий IV-V классов опасности расположена  в центральной  части населенного пункта и  занимает  1% от его территории.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представлены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Прохладный зона предприятий IV-V классов опасности расположена в северо-восточной  части населенного пункта и  занимает  1,2% от его территории. Зона представлена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В п. Лебяжье и п. Ревучий зоны предприятий IV-V классов опасности отсутствуют. </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Статья 31. Зоны инженерных и транспортных инфраструктур</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Зона инженерной инфраструктуры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Зона инженерной инфраструктуры выделена для обеспечения правовых условий формирования территорий, предназначенных для размещения инженерно-технических объектов, сооружений и коммуникаций, служащих для функционирования и эксплуатации объектов недвижимости.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Основные виды разрешенного использования:</w:t>
      </w:r>
    </w:p>
    <w:p w:rsidR="00B958B7" w:rsidRPr="005136FF" w:rsidRDefault="00B958B7" w:rsidP="00ED2436">
      <w:pPr>
        <w:pStyle w:val="ae"/>
        <w:numPr>
          <w:ilvl w:val="0"/>
          <w:numId w:val="9"/>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коммунальное обслуживание (код 3.1) в части размещения:</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сетей инженерно-технического обеспечения, иных объектов инженерной инфраструктуры;</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объектов, необходимых для эксплуатации, содержания, строительства, реконструкции, ремонта, развития наземных и подземных зданий,</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строений, сооружений, устройств и других объектов инженерной инфраструктуры.</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объекты дорожного сервиса (код 4.9.1)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склад (код 6.9)</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открытых площадок для временной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озеленение специального назначения;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размещение объектов благоустройства;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сооружений связи.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b/>
          <w:sz w:val="24"/>
          <w:szCs w:val="24"/>
          <w:lang w:eastAsia="ru-RU"/>
        </w:rPr>
        <w:t>Параметры разрешенного строительного изменения</w:t>
      </w:r>
      <w:r w:rsidRPr="005136FF">
        <w:rPr>
          <w:rFonts w:ascii="Times New Roman" w:eastAsia="Times New Roman" w:hAnsi="Times New Roman" w:cs="Times New Roman"/>
          <w:sz w:val="24"/>
          <w:szCs w:val="24"/>
          <w:lang w:eastAsia="ru-RU"/>
        </w:rPr>
        <w:t>  земельных участков, иныхобъектов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 Канифольный  зоны инженерной инфраструктуры находятся в  северной, центральной и восточной частях населенного пункта; занимают 5,7%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Бельняки, п. Лебяжье, п. Прохладный и п. Ревучий  зоны инженерной инфраструктуры отсутствуют. </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Статья 32. Зоны рекреационного назначения</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(Р1)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рекреации предназначены для обеспечения правовых условий сохранения и использования природных объектов для кратковременного и долговременного отдыха, спорта и проведения досуга населения  на обустроенных открытых и закрытых пространствах.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0"/>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природный территорий (код 9.1) в части создания и сохранения:</w:t>
      </w:r>
    </w:p>
    <w:p w:rsidR="00B958B7" w:rsidRPr="005136FF" w:rsidRDefault="00B958B7" w:rsidP="00ED2436">
      <w:pPr>
        <w:pStyle w:val="ae"/>
        <w:shd w:val="clear" w:color="auto" w:fill="FFFFFF"/>
        <w:spacing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парков, скверов;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прибрежных территорий рек;</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зеленых насаждений общего пользования;</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санитарно-защитного озеленения.</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общественное питание (код 4.6)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культурное развитие (код 3.6)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A606BE" w:rsidRDefault="00A606BE" w:rsidP="00517E59">
      <w:pPr>
        <w:shd w:val="clear" w:color="auto" w:fill="FFFFFF"/>
        <w:spacing w:after="0" w:line="240" w:lineRule="auto"/>
        <w:jc w:val="both"/>
        <w:rPr>
          <w:rFonts w:ascii="Times New Roman" w:hAnsi="Times New Roman" w:cs="Times New Roman"/>
          <w:sz w:val="24"/>
          <w:szCs w:val="24"/>
        </w:rPr>
      </w:pPr>
      <w:r w:rsidRPr="00A606BE">
        <w:rPr>
          <w:rFonts w:ascii="Times New Roman" w:hAnsi="Times New Roman" w:cs="Times New Roman"/>
          <w:sz w:val="24"/>
          <w:szCs w:val="24"/>
        </w:rPr>
        <w:t xml:space="preserve">Зона застройки </w:t>
      </w:r>
      <w:r>
        <w:rPr>
          <w:rFonts w:ascii="Times New Roman" w:hAnsi="Times New Roman" w:cs="Times New Roman"/>
          <w:sz w:val="24"/>
          <w:szCs w:val="24"/>
        </w:rPr>
        <w:t xml:space="preserve"> индивидуальными жилыми домами (Ж1):</w:t>
      </w:r>
    </w:p>
    <w:p w:rsidR="00A606BE"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индивидуального жилищного строительства (код 2.1);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блокированная жилая застройка (код 2.3) при общем количестве  совмещенных домов не более двух;</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дошкольное, начальное и среднее общее образование (код 3.5.1);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связь (код 6.8);</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растениеводство (код 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животноводство (код 1.7);</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птицеводство (код 1.10);</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малоэтажная многоквартирная жилая застройка (код 2.1.1);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-коммунальное обслуживание (код 3.1);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социальное обслуживание (код 3.2);</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бытовое обслуживание (код 3.3);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амбулаторно-поликлиническое обслуживание (код 3.4.1);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культурное развитие (код 3.6);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-амбулаторно ветеринарное обслуживание (код 3.10.1);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рынки (код 4.3);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магазины (код 4.4);</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-общественное питание (код 4.6);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спорт (код 5.1);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религиозное использование (код 3.7);</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внутреннего правопорядка (код 8.3);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-хранение автотранспорта (код 2.7.1);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гаражей для собственных нужд (код 2.7.2);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огородничества (код 13.1);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садоводства (код 13.2);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для ведения личного подсобного хозяйства (приусадебный земельный участок) (код 2.2) </w:t>
      </w:r>
    </w:p>
    <w:p w:rsidR="00CB0BAC" w:rsidRDefault="00CB0BAC" w:rsidP="00CB0BAC">
      <w:pPr>
        <w:shd w:val="clear" w:color="auto" w:fill="FFFFFF"/>
        <w:spacing w:line="240" w:lineRule="auto"/>
        <w:jc w:val="both"/>
        <w:rPr>
          <w:rFonts w:ascii="Times New Roman" w:hAnsi="Times New Roman" w:cs="Times New Roman"/>
          <w:color w:val="4F81BD"/>
          <w:sz w:val="24"/>
          <w:szCs w:val="24"/>
        </w:rPr>
      </w:pP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w:t>
      </w:r>
      <w:r>
        <w:rPr>
          <w:rFonts w:ascii="Times New Roman" w:hAnsi="Times New Roman" w:cs="Times New Roman"/>
          <w:color w:val="4F81BD"/>
          <w:sz w:val="24"/>
          <w:szCs w:val="24"/>
        </w:rPr>
        <w:t>6</w:t>
      </w:r>
      <w:r w:rsidRPr="00F91993">
        <w:rPr>
          <w:rFonts w:ascii="Times New Roman" w:hAnsi="Times New Roman" w:cs="Times New Roman"/>
          <w:color w:val="4F81BD"/>
          <w:sz w:val="24"/>
          <w:szCs w:val="24"/>
        </w:rPr>
        <w:t>-3</w:t>
      </w:r>
      <w:r>
        <w:rPr>
          <w:rFonts w:ascii="Times New Roman" w:hAnsi="Times New Roman" w:cs="Times New Roman"/>
          <w:color w:val="4F81BD"/>
          <w:sz w:val="24"/>
          <w:szCs w:val="24"/>
        </w:rPr>
        <w:t>56</w:t>
      </w:r>
      <w:r w:rsidRPr="00F91993">
        <w:rPr>
          <w:rFonts w:ascii="Times New Roman" w:hAnsi="Times New Roman" w:cs="Times New Roman"/>
          <w:color w:val="4F81BD"/>
          <w:sz w:val="24"/>
          <w:szCs w:val="24"/>
        </w:rPr>
        <w:t xml:space="preserve"> от </w:t>
      </w:r>
      <w:r>
        <w:rPr>
          <w:rFonts w:ascii="Times New Roman" w:hAnsi="Times New Roman" w:cs="Times New Roman"/>
          <w:color w:val="4F81BD"/>
          <w:sz w:val="24"/>
          <w:szCs w:val="24"/>
        </w:rPr>
        <w:t>1</w:t>
      </w:r>
      <w:r w:rsidRPr="00F91993">
        <w:rPr>
          <w:rFonts w:ascii="Times New Roman" w:hAnsi="Times New Roman" w:cs="Times New Roman"/>
          <w:color w:val="4F81BD"/>
          <w:sz w:val="24"/>
          <w:szCs w:val="24"/>
        </w:rPr>
        <w:t>2.0</w:t>
      </w:r>
      <w:r>
        <w:rPr>
          <w:rFonts w:ascii="Times New Roman" w:hAnsi="Times New Roman" w:cs="Times New Roman"/>
          <w:color w:val="4F81BD"/>
          <w:sz w:val="24"/>
          <w:szCs w:val="24"/>
        </w:rPr>
        <w:t>3</w:t>
      </w:r>
      <w:r w:rsidRPr="00F91993">
        <w:rPr>
          <w:rFonts w:ascii="Times New Roman" w:hAnsi="Times New Roman" w:cs="Times New Roman"/>
          <w:color w:val="4F81BD"/>
          <w:sz w:val="24"/>
          <w:szCs w:val="24"/>
        </w:rPr>
        <w:t>.202</w:t>
      </w:r>
      <w:r>
        <w:rPr>
          <w:rFonts w:ascii="Times New Roman" w:hAnsi="Times New Roman" w:cs="Times New Roman"/>
          <w:color w:val="4F81BD"/>
          <w:sz w:val="24"/>
          <w:szCs w:val="24"/>
        </w:rPr>
        <w:t>4</w:t>
      </w:r>
      <w:bookmarkStart w:id="0" w:name="_GoBack"/>
      <w:bookmarkEnd w:id="0"/>
      <w:r w:rsidRPr="00F91993">
        <w:rPr>
          <w:rFonts w:ascii="Times New Roman" w:hAnsi="Times New Roman" w:cs="Times New Roman"/>
          <w:color w:val="4F81BD"/>
          <w:sz w:val="24"/>
          <w:szCs w:val="24"/>
        </w:rPr>
        <w:t>)</w:t>
      </w:r>
    </w:p>
    <w:p w:rsidR="00517E59" w:rsidRPr="00A606BE" w:rsidRDefault="00517E59" w:rsidP="00517E59">
      <w:pPr>
        <w:shd w:val="clear" w:color="auto" w:fill="FFFFFF"/>
        <w:spacing w:after="0" w:line="240" w:lineRule="auto"/>
        <w:jc w:val="both"/>
        <w:rPr>
          <w:rFonts w:ascii="Times New Roman" w:hAnsi="Times New Roman" w:cs="Times New Roman"/>
          <w:sz w:val="24"/>
          <w:szCs w:val="24"/>
        </w:rPr>
      </w:pP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спортивные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детские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автостоянки;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общественные туалеты.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общественное питание (код 4.6).</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Канифольный зоны рекреации  представлены сквером, школьным стадионом, благоустроенной набережной, санитарно-защитным озеленением, зелеными насаждениями общего пользования и занимают 7,7 %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рекреации в  п. Бельняки  представлены зелеными насаждениями общего пользования, сквером и занимают 3,3%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рекреации в п. Лебяжье  представлены зелеными насаждениями общего пользования и занимают 9,5%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Прохладный зоны рекреации  представлены сквером, а так же расположены вдоль улицы и занимают 3,5%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Ревучий зоны рекреации отсутствуют.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рекреационного назначения ландшафтная (Р2)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pStyle w:val="ae"/>
        <w:numPr>
          <w:ilvl w:val="0"/>
          <w:numId w:val="11"/>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природных территорий (код 9.1) в части сохранения и создания: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лесных массивов;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природного ландшафта;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санитарно-защитных полос.</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В п. Канифольный зоны естественного ландшафта располагаются в западной части населенного пункта и занимают 1,5%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Бельняки зоны естественного ландшафта располагаются в южной части населенного пункта и занимают менее 1%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Лебяжье, п. Прохладный и п. Ревучий зоны естественного ландшафта отсутствуют.</w:t>
      </w:r>
    </w:p>
    <w:p w:rsidR="007D51DD" w:rsidRPr="005136FF" w:rsidRDefault="007D51DD"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7D51DD">
        <w:rPr>
          <w:rFonts w:ascii="Times New Roman" w:eastAsia="Times New Roman" w:hAnsi="Times New Roman" w:cs="Times New Roman"/>
          <w:b/>
          <w:sz w:val="24"/>
          <w:szCs w:val="24"/>
          <w:lang w:eastAsia="ru-RU"/>
        </w:rPr>
        <w:t>Статья 33. Зоны сельскохозяйственного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занятая объектами  сельс</w:t>
      </w:r>
      <w:r w:rsidR="00427275">
        <w:rPr>
          <w:rFonts w:ascii="Times New Roman" w:eastAsia="Times New Roman" w:hAnsi="Times New Roman" w:cs="Times New Roman"/>
          <w:b/>
          <w:sz w:val="24"/>
          <w:szCs w:val="24"/>
          <w:lang w:eastAsia="ru-RU"/>
        </w:rPr>
        <w:t>кохозяйственного назначения (Сх2</w:t>
      </w:r>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сельскохозяйственного использования предназначены для выпаса домашнего скота и сенокошения, и выделены для обеспечения правовых условий сохранения сельскохозяйственных угодий, предотвращения их занятия другими видами деятельности.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растениеводство (код 1.1);</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животноводство (код 1.7) в части использования и создания лугов, пастбищ,  животноводческих ферм;</w:t>
      </w:r>
    </w:p>
    <w:p w:rsidR="004474C4" w:rsidRPr="00510F64" w:rsidRDefault="004474C4"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sz w:val="24"/>
          <w:szCs w:val="24"/>
          <w:lang w:eastAsia="ru-RU"/>
        </w:rPr>
        <w:t>3</w:t>
      </w:r>
      <w:r w:rsidR="007D51DD">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для ведения личного подсобного хозяйства</w:t>
      </w:r>
      <w:r>
        <w:rPr>
          <w:rFonts w:ascii="Times New Roman" w:eastAsia="Times New Roman" w:hAnsi="Times New Roman" w:cs="Times New Roman"/>
          <w:sz w:val="24"/>
          <w:szCs w:val="24"/>
          <w:lang w:eastAsia="ru-RU"/>
        </w:rPr>
        <w:t xml:space="preserve"> (приусадебный земельный участок)</w:t>
      </w:r>
      <w:r w:rsidR="00B958B7" w:rsidRPr="005136FF">
        <w:rPr>
          <w:rFonts w:ascii="Times New Roman" w:eastAsia="Times New Roman" w:hAnsi="Times New Roman" w:cs="Times New Roman"/>
          <w:sz w:val="24"/>
          <w:szCs w:val="24"/>
          <w:lang w:eastAsia="ru-RU"/>
        </w:rPr>
        <w:t xml:space="preserve"> (код 2.2)</w:t>
      </w: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Pr="00510F64">
        <w:rPr>
          <w:rFonts w:ascii="Times New Roman" w:eastAsia="Times New Roman" w:hAnsi="Times New Roman" w:cs="Times New Roman"/>
          <w:color w:val="4F81BD" w:themeColor="accent1"/>
          <w:sz w:val="24"/>
          <w:szCs w:val="24"/>
          <w:lang w:eastAsia="ru-RU"/>
        </w:rPr>
        <w:t xml:space="preserve"> )</w:t>
      </w:r>
      <w:r>
        <w:rPr>
          <w:rFonts w:ascii="Times New Roman" w:eastAsia="Times New Roman" w:hAnsi="Times New Roman" w:cs="Times New Roman"/>
          <w:color w:val="4F81BD" w:themeColor="accent1"/>
          <w:sz w:val="24"/>
          <w:szCs w:val="24"/>
          <w:lang w:eastAsia="ru-RU"/>
        </w:rPr>
        <w:t>.</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w:t>
      </w:r>
      <w:r w:rsidR="003340FD">
        <w:rPr>
          <w:rFonts w:ascii="Times New Roman" w:eastAsia="Times New Roman" w:hAnsi="Times New Roman" w:cs="Times New Roman"/>
          <w:sz w:val="24"/>
          <w:szCs w:val="24"/>
          <w:lang w:eastAsia="ru-RU"/>
        </w:rPr>
        <w:t>ельскохозяйственное использование (код 1.0)</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w:t>
      </w:r>
      <w:r w:rsidR="003340FD">
        <w:rPr>
          <w:rFonts w:ascii="Times New Roman" w:eastAsia="Times New Roman" w:hAnsi="Times New Roman" w:cs="Times New Roman"/>
          <w:sz w:val="24"/>
          <w:szCs w:val="24"/>
          <w:lang w:eastAsia="ru-RU"/>
        </w:rPr>
        <w:t>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w:t>
      </w:r>
      <w:r w:rsidR="003340FD">
        <w:rPr>
          <w:rFonts w:ascii="Times New Roman" w:eastAsia="Times New Roman" w:hAnsi="Times New Roman" w:cs="Times New Roman"/>
          <w:sz w:val="24"/>
          <w:szCs w:val="24"/>
          <w:lang w:eastAsia="ru-RU"/>
        </w:rPr>
        <w:t>беспечение сельскохозяйственного производства (код 1.18)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w:t>
      </w:r>
      <w:r w:rsidR="003340FD">
        <w:rPr>
          <w:rFonts w:ascii="Times New Roman" w:eastAsia="Times New Roman" w:hAnsi="Times New Roman" w:cs="Times New Roman"/>
          <w:sz w:val="24"/>
          <w:szCs w:val="24"/>
          <w:lang w:eastAsia="ru-RU"/>
        </w:rPr>
        <w:t>ля ведения личного подсобного хозяйства (приусадебный земельный участок0 (код 2.2)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7D51DD">
      <w:pPr>
        <w:pStyle w:val="ae"/>
        <w:numPr>
          <w:ilvl w:val="0"/>
          <w:numId w:val="12"/>
        </w:numPr>
        <w:shd w:val="clear" w:color="auto" w:fill="FFFFFF"/>
        <w:spacing w:line="240" w:lineRule="auto"/>
        <w:ind w:hanging="7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инженерные коммуникации, транспортные сооружения;</w:t>
      </w:r>
    </w:p>
    <w:p w:rsidR="00B958B7" w:rsidRPr="005136FF" w:rsidRDefault="007D51DD" w:rsidP="007D51DD">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лесозащитные полосы.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недропользование (код 6.1) в части размещения карьеров.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Канифольный  зоны  сельскохозяйственного использования  занимают 1,4% и расположены в восточной и северо-восточной частях населенного пункта и представлены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огородами. Зоны сельскохозяйственного использования в п.Прохладный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п.Прохладный  зоны  сельскохозяйственного использования  расположены в восточной и северо-восточной  частях  населенного пункта  и представлены огородами.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сельскохозяйственного использования  в п.Прохладный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п.Лебяжье  зоны  сельскохозяйственного использования  занимают 1,2% и расположены в восточной и северо-восточной частях населенного пункта и представлены огородами.</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п.Бельняки и п.Ревучий зоны сельскохозяйственного использования отсутствуют.</w:t>
      </w:r>
    </w:p>
    <w:p w:rsidR="007D51DD"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7D51DD">
        <w:rPr>
          <w:rFonts w:ascii="Times New Roman" w:eastAsia="Times New Roman" w:hAnsi="Times New Roman" w:cs="Times New Roman"/>
          <w:b/>
          <w:sz w:val="24"/>
          <w:szCs w:val="24"/>
          <w:lang w:eastAsia="ru-RU"/>
        </w:rPr>
        <w:t> Статья 34. Зоны специального назначения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(Сп1-1)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Зоны кладбищ выделены для обеспечения правовых условий формирования территорий, на которых располагаются кладбища и другие специализированные объекты.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09785D" w:rsidRDefault="00B958B7" w:rsidP="0009785D">
      <w:pPr>
        <w:pStyle w:val="ae"/>
        <w:numPr>
          <w:ilvl w:val="0"/>
          <w:numId w:val="16"/>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09785D">
        <w:rPr>
          <w:rFonts w:ascii="Times New Roman" w:eastAsia="Times New Roman" w:hAnsi="Times New Roman" w:cs="Times New Roman"/>
          <w:sz w:val="24"/>
          <w:szCs w:val="24"/>
          <w:lang w:eastAsia="ru-RU"/>
        </w:rPr>
        <w:t>ритуальная деятельность (код 12.1) в части размещения кладбищ традиционного захоронения.</w:t>
      </w:r>
    </w:p>
    <w:p w:rsidR="0009785D" w:rsidRDefault="0009785D" w:rsidP="0009785D">
      <w:pPr>
        <w:pStyle w:val="ae"/>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объекты благоустройства и места парковки автотранспорта;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ритуальная деятельность (код 12.1) в части размещения мастерских по изготовлению ритуальных принадлежностей;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коммунальное обслуживание (код 3.1) в части размещения резервуаров для хранения воды, общественных туалетов.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Данная зона расположена юго-западнее от п. Канифольный., в 300 м северо-восточнее п. Бельняки, в 3700 м западнее п. Лебяжье.</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 Прохладный и п. Ревучий данная зона отсутствует.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отходов (Сп1-2)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формирования территорий, на которых  осуществляется деятельность объектов санитарно-технического назначения.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3"/>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специальная деятельность (код 12.2) в части размещения: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полигонов твердых коммунальных отходов;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площадок для сбора твердых коммунальных отходов;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скотомогильников.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3. Вспомогательные виды разрешенного использования: </w:t>
      </w:r>
    </w:p>
    <w:p w:rsidR="00B958B7" w:rsidRPr="005136FF" w:rsidRDefault="00B958B7" w:rsidP="00ED2436">
      <w:pPr>
        <w:pStyle w:val="ae"/>
        <w:numPr>
          <w:ilvl w:val="0"/>
          <w:numId w:val="14"/>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объекты благоустройства и места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хозяйственные постройки;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общественные уборные.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коммунальное обслуживание (код 3.1) в части размещения резервуары для хранения воды;</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обеспечение внутреннего правопорядка (код 8.3) в части размещения объектов пожарной охраны.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санитарно-технического назначения  состоит из полигона твердых бытовых отходов и расположена северо-западнее п. Канифольный.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государственными объектами (Сп2) </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Данная зона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Статья 35.  Зоны с особыми условиями использования территорий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1. Санитарно-защитные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размещать в границах санитарно-защитной зоны промышленного объекта или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r w:rsidRPr="005136FF">
        <w:rPr>
          <w:rFonts w:ascii="Times New Roman" w:eastAsia="Times New Roman" w:hAnsi="Times New Roman" w:cs="Times New Roman"/>
          <w:b/>
          <w:sz w:val="24"/>
          <w:szCs w:val="24"/>
          <w:lang w:eastAsia="ru-RU"/>
        </w:rPr>
        <w:t>Водоохранные зоны и прибрежные защитные полосы</w:t>
      </w:r>
      <w:r w:rsidRPr="005136FF">
        <w:rPr>
          <w:rFonts w:ascii="Times New Roman" w:eastAsia="Times New Roman" w:hAnsi="Times New Roman" w:cs="Times New Roman"/>
          <w:sz w:val="24"/>
          <w:szCs w:val="24"/>
          <w:lang w:eastAsia="ru-RU"/>
        </w:rPr>
        <w:t>  водных объектов устанавливаются в соответствие со статьей 65 Водного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Водоохранными зонами являются территории, которые примыкают к береговой линии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морей, рек, ручьев, каналов, озер, водохранилищ и на которых  устанавливается специальный режим осуществления хозяйственной и иной деятельности, в целяхпредотвращения загрязнения, засорения, заиления указанных водных объектов иистощения их вод, а также сохранения среды обитания водных биологических ресурсов и других объектов животного и растительного мира.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Ширина водоохранной зоны рек или ручьев устанавливается от их истока для рек или ручьев протяженностью: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до десяти километров -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от десяти до пятидесяти километров - в размере ста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водоохранных зон разрешается: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любые виды хозяйственной деятельности при установлении соблюдения установленного режима ограничений;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водоохранных зон запрещается:</w:t>
      </w:r>
    </w:p>
    <w:p w:rsidR="00063CE9" w:rsidRPr="00063CE9" w:rsidRDefault="00063CE9" w:rsidP="00063CE9">
      <w:pPr>
        <w:autoSpaceDE w:val="0"/>
        <w:autoSpaceDN w:val="0"/>
        <w:adjustRightInd w:val="0"/>
        <w:spacing w:after="0" w:line="240" w:lineRule="auto"/>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1) использование сточных вод в целях повышения почвенного плодородия;</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3) осуществление авиационных мер по борьбе с вредными организмами;</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7) сброс сточных, в том числе дренажных, вод;</w:t>
      </w:r>
    </w:p>
    <w:p w:rsidR="00063CE9" w:rsidRPr="005136FF" w:rsidRDefault="00063CE9" w:rsidP="00063C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CE9">
        <w:rPr>
          <w:rFonts w:ascii="Times New Roman" w:eastAsia="Calibri"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063CE9">
          <w:rPr>
            <w:rFonts w:ascii="Times New Roman" w:eastAsia="Calibri" w:hAnsi="Times New Roman" w:cs="Times New Roman"/>
            <w:color w:val="0000FF"/>
            <w:sz w:val="24"/>
            <w:szCs w:val="24"/>
            <w:lang w:eastAsia="ru-RU"/>
          </w:rPr>
          <w:t>статьей 19.1</w:t>
        </w:r>
      </w:hyperlink>
      <w:r w:rsidRPr="00063CE9">
        <w:rPr>
          <w:rFonts w:ascii="Times New Roman" w:eastAsia="Calibri" w:hAnsi="Times New Roman" w:cs="Times New Roman"/>
          <w:sz w:val="24"/>
          <w:szCs w:val="24"/>
          <w:lang w:eastAsia="ru-RU"/>
        </w:rPr>
        <w:t xml:space="preserve"> Закона Российской Федерации от21 февраля 1992 года N 2395-1 "О недрах")</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Зоны санитарной охраны источников питьевого водоснабжения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менее30 мот водозабора  -  при использовании защищенных подземных вод и на расстоянии не менее50 м- при использовании недостаточно защищенных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Граница первого пояса «ЗСО-1» группы подземных водозаборов должна находиться на расстоянии не менее 30 и50 мот крайних скважин.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водозаборов из защищенных подземных вод, расположенных на территорииобъекта,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 второго пояса «ЗСО-1» определяется гидродинамическими расчетами.</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427275">
        <w:rPr>
          <w:rFonts w:ascii="Times New Roman" w:eastAsia="Times New Roman" w:hAnsi="Times New Roman" w:cs="Times New Roman"/>
          <w:b/>
          <w:sz w:val="24"/>
          <w:szCs w:val="24"/>
          <w:lang w:eastAsia="ru-RU"/>
        </w:rPr>
        <w:t xml:space="preserve">Мероприятия по первому поясу  «ЗСО-1»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для отвода поверхностного стока воды за пределы территории первого пояса;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озеленение, ограждение и обеспечение охраной;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твердое покрытие дорожек к сооружениям;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w:t>
      </w:r>
      <w:r w:rsidRPr="005136FF">
        <w:rPr>
          <w:rFonts w:ascii="Times New Roman" w:eastAsia="Times New Roman" w:hAnsi="Times New Roman" w:cs="Times New Roman"/>
          <w:sz w:val="24"/>
          <w:szCs w:val="24"/>
          <w:lang w:eastAsia="ru-RU"/>
        </w:rPr>
        <w:lastRenderedPageBreak/>
        <w:t>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посадка высокоствольных деревьев;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ядохимикатов и удобрений.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xml:space="preserve"> Мероприятия по второму и третьему поясам    «ЗСО-2», «ЗСО-3»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твердых отходов и разработка недр земли;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таких объектов допускается в пределах третьего пояса «ЗСО-3» только при условии использования защищенных подземных вод и выполненияспециальных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Дополнительные мероприятия по второму поясу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применение удобрений и ядохимикатов;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рубка леса главного пользования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r w:rsidRPr="005136FF">
        <w:rPr>
          <w:rFonts w:ascii="Times New Roman" w:eastAsia="Times New Roman" w:hAnsi="Times New Roman" w:cs="Times New Roman"/>
          <w:b/>
          <w:sz w:val="24"/>
          <w:szCs w:val="24"/>
          <w:lang w:eastAsia="ru-RU"/>
        </w:rPr>
        <w:t>Охранные зоны электрических сетей</w:t>
      </w:r>
      <w:r w:rsidRPr="005136FF">
        <w:rPr>
          <w:rFonts w:ascii="Times New Roman" w:eastAsia="Times New Roman" w:hAnsi="Times New Roman" w:cs="Times New Roman"/>
          <w:sz w:val="24"/>
          <w:szCs w:val="24"/>
          <w:lang w:eastAsia="ru-RU"/>
        </w:rPr>
        <w:t xml:space="preserve">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 напряжение до 20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15 - напряжение до 35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20 - напряжение до 110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30 – напряжение до 500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основании Постановления Правительства РФ №1420 от 01.12.1998 г. в ред. Постановления Правительства РФ №100 от 02.02.2000г).</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Запрещается: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новое строительство жилых и общественных зданий;</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предоставление земель под огороды;</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предприятий по обслуживанию и парковке автотранспорта, а так же складов нефтепродуктов;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производство работ с огнеопасными, горючими и горюче-смазочными материалами, выполнения ремонтов машин и механизмов;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остановка автотранспорта при пересечении автодорог с линиями электропередач.</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  Полосы отвода и охранные</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Полосы отвода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Согласно постановлению  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полосы отвода нельзя размещать капитальные здания и сооружения,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w:t>
      </w:r>
      <w:r w:rsidRPr="005136FF">
        <w:rPr>
          <w:rFonts w:ascii="Times New Roman" w:eastAsia="Times New Roman" w:hAnsi="Times New Roman" w:cs="Times New Roman"/>
          <w:sz w:val="24"/>
          <w:szCs w:val="24"/>
          <w:lang w:eastAsia="ru-RU"/>
        </w:rPr>
        <w:lastRenderedPageBreak/>
        <w:t>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местах расположения водопроводных и канализационных сетей, водозаборныхсооружений и других инженерных коммуникаций на полосе отвода не допускается строительство и размещение каких-либо зданий и сооружений и проведениесельскохозяйственных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до5 метровили минерализованной полосой шириной не менее3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Охранные зоны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Охранные зоны устанавливаются в случае прохождения железнодорожных путей в местах, подверженных снежным обвалам, оползням, размывам, селевым потокам, оврагообразованию, карстообразованию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охранных зон могут быть установлены запреты или ограничения настроительство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w:t>
      </w:r>
      <w:r w:rsidRPr="005136FF">
        <w:rPr>
          <w:rFonts w:ascii="Times New Roman" w:eastAsia="Times New Roman" w:hAnsi="Times New Roman" w:cs="Times New Roman"/>
          <w:sz w:val="24"/>
          <w:szCs w:val="24"/>
          <w:lang w:eastAsia="ru-RU"/>
        </w:rPr>
        <w:lastRenderedPageBreak/>
        <w:t>охранных зонах могут быть запрещены или ограничены распашка земель, выпас скота, выпуск поверхностных и хозяйственно-бытовых вод.</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охранных зон обозначаются знаками, которые должны устанавливатьсязаинтересованными организациями.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A0DA2">
        <w:rPr>
          <w:rFonts w:ascii="Times New Roman" w:eastAsia="Times New Roman" w:hAnsi="Times New Roman" w:cs="Times New Roman"/>
          <w:b/>
          <w:sz w:val="24"/>
          <w:szCs w:val="24"/>
          <w:lang w:eastAsia="ru-RU"/>
        </w:rPr>
        <w:t> 6. Придорожные полосы автомобильных дорог.</w:t>
      </w:r>
      <w:r w:rsidRPr="005136FF">
        <w:rPr>
          <w:rFonts w:ascii="Times New Roman" w:eastAsia="Times New Roman" w:hAnsi="Times New Roman" w:cs="Times New Roman"/>
          <w:sz w:val="24"/>
          <w:szCs w:val="24"/>
          <w:lang w:eastAsia="ru-RU"/>
        </w:rPr>
        <w:t>  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 частью 2 статьи 26 Федерального закона от 8 ноября 2007 г.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семидесяти пяти метров - для автомобильных дорог первой и второй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5136FF">
        <w:rPr>
          <w:rFonts w:ascii="Times New Roman" w:eastAsia="Times New Roman" w:hAnsi="Times New Roman" w:cs="Times New Roman"/>
          <w:sz w:val="24"/>
          <w:szCs w:val="24"/>
          <w:lang w:eastAsia="ru-RU"/>
        </w:rPr>
        <w:lastRenderedPageBreak/>
        <w:t>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объекты не должны ухудшать видимость на автомобильной дороге федерального значения и другие условия безопасности дорожного движения;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17.07.2009 г. № 145-ФЗ.</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 </w:t>
      </w:r>
    </w:p>
    <w:p w:rsidR="00B958B7" w:rsidRPr="005136FF" w:rsidRDefault="00B958B7"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7. Зоны охраны объектов культурного наследия.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территории  Канифольнинского  сельсовета находятся  два  археологических объекта.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целях предотвращения повреждения, разрушения или уничтожения, изменения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и культуры) народов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Необходимый состав зон охраны объекта культурного наследия определяется проектом зон охраны объекта культурного наследия.</w:t>
      </w:r>
    </w:p>
    <w:p w:rsidR="00B958B7" w:rsidRPr="005136FF" w:rsidRDefault="00B958B7" w:rsidP="00ED2436">
      <w:pPr>
        <w:shd w:val="clear" w:color="auto" w:fill="FFFFFF"/>
        <w:spacing w:before="100" w:beforeAutospacing="1" w:line="240" w:lineRule="auto"/>
        <w:ind w:left="-57"/>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5136FF">
        <w:rPr>
          <w:rFonts w:ascii="Times New Roman" w:eastAsia="Times New Roman" w:hAnsi="Times New Roman" w:cs="Times New Roman"/>
          <w:sz w:val="24"/>
          <w:szCs w:val="24"/>
          <w:lang w:eastAsia="ru-RU"/>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58B7" w:rsidRPr="005136FF" w:rsidRDefault="00B958B7" w:rsidP="00347440">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хозяйственную деятельность, определяются требования к реконструкции существующих зданий и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разработки проектов зон охраны объектов культурного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p w:rsidR="00212421" w:rsidRPr="00212421" w:rsidRDefault="00B958B7" w:rsidP="00212421">
      <w:pPr>
        <w:shd w:val="clear" w:color="auto" w:fill="FFFFFF"/>
        <w:spacing w:before="100" w:beforeAutospacing="1" w:line="240" w:lineRule="auto"/>
        <w:jc w:val="both"/>
        <w:rPr>
          <w:rFonts w:ascii="Times New Roman" w:eastAsia="Times New Roman" w:hAnsi="Times New Roman" w:cs="Times New Roman"/>
          <w:b/>
          <w:bCs/>
          <w:sz w:val="24"/>
          <w:szCs w:val="24"/>
          <w:lang w:eastAsia="ru-RU"/>
        </w:rPr>
      </w:pPr>
      <w:r w:rsidRPr="00BB2172">
        <w:rPr>
          <w:rFonts w:ascii="Times New Roman" w:eastAsia="Times New Roman" w:hAnsi="Times New Roman" w:cs="Times New Roman"/>
          <w:sz w:val="24"/>
          <w:szCs w:val="24"/>
          <w:lang w:eastAsia="ru-RU"/>
        </w:rPr>
        <w:t> </w:t>
      </w:r>
      <w:bookmarkStart w:id="1" w:name="_Toc494870863"/>
      <w:r w:rsidR="00212421" w:rsidRPr="00212421">
        <w:rPr>
          <w:rFonts w:ascii="Times New Roman" w:eastAsia="Times New Roman" w:hAnsi="Times New Roman" w:cs="Times New Roman"/>
          <w:b/>
          <w:bCs/>
          <w:sz w:val="24"/>
          <w:szCs w:val="24"/>
          <w:lang w:eastAsia="ru-RU"/>
        </w:rPr>
        <w:t>Статья 36. Правовые режимы территорий, на которые не распространяется действие градостроительных регламентов.</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bCs/>
          <w:sz w:val="24"/>
          <w:szCs w:val="24"/>
          <w:lang w:eastAsia="ru-RU"/>
        </w:rPr>
      </w:pPr>
      <w:bookmarkStart w:id="2" w:name="_Toc494870865"/>
      <w:bookmarkStart w:id="3" w:name="_Toc196017940"/>
      <w:bookmarkEnd w:id="1"/>
      <w:r w:rsidRPr="00BA0DA2">
        <w:rPr>
          <w:rFonts w:ascii="Times New Roman" w:eastAsia="Times New Roman" w:hAnsi="Times New Roman" w:cs="Times New Roman"/>
          <w:b/>
          <w:bCs/>
          <w:sz w:val="24"/>
          <w:szCs w:val="24"/>
          <w:lang w:eastAsia="ru-RU"/>
        </w:rPr>
        <w:t>Территория улично-дорожной сети</w:t>
      </w:r>
      <w:bookmarkEnd w:id="2"/>
    </w:p>
    <w:bookmarkEnd w:id="3"/>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подразделяется на: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212421">
        <w:rPr>
          <w:rFonts w:ascii="Times New Roman" w:eastAsia="Times New Roman" w:hAnsi="Times New Roman" w:cs="Times New Roman"/>
          <w:sz w:val="24"/>
          <w:szCs w:val="24"/>
          <w:lang w:eastAsia="ru-RU"/>
        </w:rPr>
        <w:t xml:space="preserve">- </w:t>
      </w:r>
      <w:r w:rsidRPr="00212421">
        <w:rPr>
          <w:rFonts w:ascii="Times New Roman" w:eastAsia="Times New Roman" w:hAnsi="Times New Roman" w:cs="Times New Roman"/>
          <w:b/>
          <w:i/>
          <w:sz w:val="24"/>
          <w:szCs w:val="24"/>
          <w:lang w:eastAsia="ru-RU"/>
        </w:rPr>
        <w:t>коммуникационные коридоры магистральных дорог</w:t>
      </w:r>
      <w:r w:rsidRPr="00212421">
        <w:rPr>
          <w:rFonts w:ascii="Times New Roman" w:eastAsia="Times New Roman" w:hAnsi="Times New Roman" w:cs="Times New Roman"/>
          <w:sz w:val="24"/>
          <w:szCs w:val="24"/>
          <w:lang w:eastAsia="ru-RU"/>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-коммуникационные коридоры магистральных улиц</w:t>
      </w:r>
      <w:r w:rsidRPr="00212421">
        <w:rPr>
          <w:rFonts w:ascii="Times New Roman" w:eastAsia="Times New Roman" w:hAnsi="Times New Roman" w:cs="Times New Roman"/>
          <w:sz w:val="24"/>
          <w:szCs w:val="24"/>
          <w:lang w:eastAsia="ru-RU"/>
        </w:rPr>
        <w:t xml:space="preserve">,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30-50 м, улицы с бульварами и открытым каналом – 50-70 м;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улиц местного значения</w:t>
      </w:r>
      <w:r w:rsidRPr="00212421">
        <w:rPr>
          <w:rFonts w:ascii="Times New Roman" w:eastAsia="Times New Roman" w:hAnsi="Times New Roman" w:cs="Times New Roman"/>
          <w:sz w:val="24"/>
          <w:szCs w:val="24"/>
          <w:lang w:eastAsia="ru-RU"/>
        </w:rPr>
        <w:t xml:space="preserve">,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в жилой, </w:t>
      </w:r>
      <w:r w:rsidRPr="00212421">
        <w:rPr>
          <w:rFonts w:ascii="Times New Roman" w:eastAsia="Times New Roman" w:hAnsi="Times New Roman" w:cs="Times New Roman"/>
          <w:sz w:val="24"/>
          <w:szCs w:val="24"/>
          <w:lang w:eastAsia="ru-RU"/>
        </w:rPr>
        <w:lastRenderedPageBreak/>
        <w:t xml:space="preserve">промышленно-коммунальной, складской застройке, пешеходные улицы, велодорожки, хозяйственные проезды;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дорог местного значения</w:t>
      </w:r>
      <w:r w:rsidRPr="00212421">
        <w:rPr>
          <w:rFonts w:ascii="Times New Roman" w:eastAsia="Times New Roman" w:hAnsi="Times New Roman" w:cs="Times New Roman"/>
          <w:sz w:val="24"/>
          <w:szCs w:val="24"/>
          <w:lang w:eastAsia="ru-RU"/>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В коридорах магистральных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остановочных и видовых площадок, местных проездов, уширений дороги;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павильонов  остановочных пунктов общественного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В коридорах  магистральных дорог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lastRenderedPageBreak/>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BA0DA2">
        <w:rPr>
          <w:rFonts w:ascii="Times New Roman" w:eastAsia="Times New Roman" w:hAnsi="Times New Roman" w:cs="Times New Roman"/>
          <w:b/>
          <w:sz w:val="24"/>
          <w:szCs w:val="24"/>
          <w:lang w:eastAsia="ru-RU"/>
        </w:rPr>
        <w:t>Территория полосы отвода железной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Порядок установления и использования полос отвода и охранных зон железных дорог определяется Постановлением Правительства РФ от 12.10.2006 г. N 611</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б) в районах подвижных песков;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w:t>
      </w:r>
      <w:r w:rsidRPr="00212421">
        <w:rPr>
          <w:rFonts w:ascii="Times New Roman" w:eastAsia="Times New Roman" w:hAnsi="Times New Roman" w:cs="Times New Roman"/>
          <w:sz w:val="24"/>
          <w:szCs w:val="24"/>
          <w:lang w:eastAsia="ru-RU"/>
        </w:rPr>
        <w:lastRenderedPageBreak/>
        <w:t>селевых потоков и снежных обвалов (лавин), повлиять на сохранность, устойчивость и прочность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Запрещается: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допускать в местах прилегания к сельскохозяйственным угодьям разрастание сорной травянистой и древесно-кустарниковой растительности;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допускать в местах прилегания к лесным массивам скопление сухостоя, валежника, порубочных остатков и других горючих материалов.Могут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распашка земель;</w:t>
      </w:r>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выпас скота;</w:t>
      </w:r>
    </w:p>
    <w:p w:rsidR="00411D5B" w:rsidRDefault="00212421" w:rsidP="00411D5B">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выпуск поверхностных и хозяйственно-бытовых вод.</w:t>
      </w:r>
    </w:p>
    <w:p w:rsidR="00411D5B" w:rsidRPr="00B050CF"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r w:rsidRPr="00B050CF">
        <w:rPr>
          <w:rFonts w:ascii="Times New Roman" w:eastAsia="Times New Roman" w:hAnsi="Times New Roman" w:cs="Times New Roman"/>
          <w:sz w:val="24"/>
          <w:szCs w:val="24"/>
          <w:lang w:eastAsia="ru-RU"/>
        </w:rPr>
        <w:t>Железнодорожный транспорт  представлен железнодорожной веткой Транссибирской магистрали в западной части Канифольнинского сельсовета.</w:t>
      </w:r>
    </w:p>
    <w:p w:rsidR="00411D5B" w:rsidRPr="00212421"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p>
    <w:p w:rsidR="00411D5B" w:rsidRDefault="00411D5B" w:rsidP="00BA0DA2">
      <w:pPr>
        <w:shd w:val="clear" w:color="auto" w:fill="FFFFFF"/>
        <w:spacing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tabs>
          <w:tab w:val="left" w:pos="22"/>
          <w:tab w:val="left" w:pos="43"/>
          <w:tab w:val="left" w:pos="9498"/>
        </w:tabs>
        <w:spacing w:line="240" w:lineRule="auto"/>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tab/>
      </w:r>
    </w:p>
    <w:p w:rsidR="00B958B7" w:rsidRPr="00BB2172" w:rsidRDefault="00B958B7" w:rsidP="007A40BF">
      <w:pPr>
        <w:spacing w:after="0" w:line="240" w:lineRule="auto"/>
        <w:ind w:left="-142"/>
        <w:rPr>
          <w:rFonts w:ascii="Times New Roman" w:eastAsia="Times New Roman" w:hAnsi="Times New Roman" w:cs="Times New Roman"/>
          <w:sz w:val="24"/>
          <w:szCs w:val="24"/>
          <w:lang w:eastAsia="ru-RU"/>
        </w:rPr>
      </w:pPr>
    </w:p>
    <w:tbl>
      <w:tblPr>
        <w:tblW w:w="5076" w:type="pct"/>
        <w:tblCellSpacing w:w="0" w:type="dxa"/>
        <w:tblInd w:w="-142" w:type="dxa"/>
        <w:tblLayout w:type="fixed"/>
        <w:tblCellMar>
          <w:left w:w="0" w:type="dxa"/>
          <w:right w:w="0" w:type="dxa"/>
        </w:tblCellMar>
        <w:tblLook w:val="04A0"/>
      </w:tblPr>
      <w:tblGrid>
        <w:gridCol w:w="9497"/>
      </w:tblGrid>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rHeight w:val="45"/>
          <w:tblCellSpacing w:w="0" w:type="dxa"/>
        </w:trPr>
        <w:tc>
          <w:tcPr>
            <w:tcW w:w="5000" w:type="pct"/>
            <w:hideMark/>
          </w:tcPr>
          <w:p w:rsidR="00BB2172" w:rsidRPr="00BB2172" w:rsidRDefault="00BB2172" w:rsidP="00BB2172">
            <w:pPr>
              <w:spacing w:after="0" w:line="45" w:lineRule="atLeast"/>
              <w:rPr>
                <w:rFonts w:ascii="Times New Roman" w:eastAsia="Times New Roman" w:hAnsi="Times New Roman" w:cs="Times New Roman"/>
                <w:sz w:val="24"/>
                <w:szCs w:val="24"/>
                <w:lang w:eastAsia="ru-RU"/>
              </w:rPr>
            </w:pPr>
            <w:r w:rsidRPr="00BB2172">
              <w:rPr>
                <w:rFonts w:ascii="Times New Roman" w:eastAsia="Times New Roman" w:hAnsi="Times New Roman" w:cs="Times New Roman"/>
                <w:noProof/>
                <w:sz w:val="24"/>
                <w:szCs w:val="24"/>
                <w:lang w:eastAsia="ru-RU"/>
              </w:rPr>
              <w:drawing>
                <wp:inline distT="0" distB="0" distL="0" distR="0">
                  <wp:extent cx="29210" cy="29210"/>
                  <wp:effectExtent l="0" t="0" r="8890" b="8890"/>
                  <wp:docPr id="121" name="Рисунок 121" descr="http://kanifolny.ru/dis/b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anifolny.ru/dis/bgline.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10" cy="29210"/>
                          </a:xfrm>
                          <a:prstGeom prst="rect">
                            <a:avLst/>
                          </a:prstGeom>
                          <a:noFill/>
                          <a:ln>
                            <a:noFill/>
                          </a:ln>
                        </pic:spPr>
                      </pic:pic>
                    </a:graphicData>
                  </a:graphic>
                </wp:inline>
              </w:drawing>
            </w: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bl>
    <w:p w:rsidR="00301D4D" w:rsidRDefault="00301D4D" w:rsidP="00BB2172">
      <w:pPr>
        <w:tabs>
          <w:tab w:val="left" w:pos="142"/>
        </w:tabs>
        <w:ind w:left="-340"/>
      </w:pPr>
    </w:p>
    <w:sectPr w:rsidR="00301D4D" w:rsidSect="00411D5B">
      <w:type w:val="continuous"/>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66" w:rsidRDefault="00691266" w:rsidP="007A40BF">
      <w:pPr>
        <w:spacing w:after="0" w:line="240" w:lineRule="auto"/>
      </w:pPr>
      <w:r>
        <w:separator/>
      </w:r>
    </w:p>
  </w:endnote>
  <w:endnote w:type="continuationSeparator" w:id="1">
    <w:p w:rsidR="00691266" w:rsidRDefault="00691266" w:rsidP="007A4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Awesome">
    <w:charset w:val="00"/>
    <w:family w:val="auto"/>
    <w:pitch w:val="default"/>
    <w:sig w:usb0="00000000" w:usb1="00000000" w:usb2="00000000" w:usb3="00000000" w:csb0="00000000" w:csb1="00000000"/>
  </w:font>
  <w:font w:name="Glyphicons Halfling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eptica">
    <w:altName w:val="Times New Roman"/>
    <w:charset w:val="CC"/>
    <w:family w:val="auto"/>
    <w:pitch w:val="variable"/>
    <w:sig w:usb0="A00002AF" w:usb1="4000205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BE" w:rsidRDefault="00C71D04">
    <w:pPr>
      <w:kinsoku w:val="0"/>
      <w:overflowPunct w:val="0"/>
      <w:spacing w:line="200" w:lineRule="exact"/>
      <w:rPr>
        <w:sz w:val="20"/>
        <w:szCs w:val="20"/>
      </w:rPr>
    </w:pPr>
    <w:r w:rsidRPr="00C71D04">
      <w:rPr>
        <w:noProof/>
      </w:rPr>
      <w:pict>
        <v:rect id="_x0000_s2049" style="position:absolute;margin-left:89.8pt;margin-top:782.75pt;width:34pt;height:26pt;z-index:-251656192;mso-position-horizontal-relative:page;mso-position-vertical-relative:page" o:allowincell="f" filled="f" stroked="f">
          <v:textbox style="mso-next-textbox:#_x0000_s2049" inset="0,0,0,0">
            <w:txbxContent>
              <w:p w:rsidR="00A606BE" w:rsidRDefault="005D0275">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26.5pt">
                      <v:imagedata r:id="rId1" o:title=""/>
                    </v:shape>
                  </w:pict>
                </w:r>
              </w:p>
              <w:p w:rsidR="00A606BE" w:rsidRDefault="00A606BE"/>
            </w:txbxContent>
          </v:textbox>
          <w10:wrap anchorx="page" anchory="page"/>
        </v:rect>
      </w:pict>
    </w:r>
    <w:r w:rsidRPr="00C71D04">
      <w:rPr>
        <w:noProof/>
      </w:rPr>
      <w:pict>
        <v:shapetype id="_x0000_t202" coordsize="21600,21600" o:spt="202" path="m,l,21600r21600,l21600,xe">
          <v:stroke joinstyle="miter"/>
          <v:path gradientshapeok="t" o:connecttype="rect"/>
        </v:shapetype>
        <v:shape id="_x0000_s2050" type="#_x0000_t202" style="position:absolute;margin-left:544.95pt;margin-top:785.9pt;width:10pt;height:14.35pt;z-index:-251655168;mso-position-horizontal-relative:page;mso-position-vertical-relative:page" o:allowincell="f" filled="f" stroked="f">
          <v:textbox style="mso-next-textbox:#_x0000_s2050" inset="0,0,0,0">
            <w:txbxContent>
              <w:p w:rsidR="00A606BE" w:rsidRDefault="00C71D04">
                <w:pPr>
                  <w:pStyle w:val="af"/>
                  <w:kinsoku w:val="0"/>
                  <w:overflowPunct w:val="0"/>
                  <w:spacing w:line="265" w:lineRule="exact"/>
                  <w:ind w:left="40" w:firstLine="0"/>
                </w:pPr>
                <w:r>
                  <w:fldChar w:fldCharType="begin"/>
                </w:r>
                <w:r w:rsidR="00A606BE">
                  <w:instrText xml:space="preserve"> PAGE </w:instrText>
                </w:r>
                <w:r>
                  <w:fldChar w:fldCharType="separate"/>
                </w:r>
                <w:r w:rsidR="005D0275">
                  <w:rPr>
                    <w:noProof/>
                  </w:rPr>
                  <w:t>2</w:t>
                </w:r>
                <w:r>
                  <w:rPr>
                    <w:noProof/>
                  </w:rPr>
                  <w:fldChar w:fldCharType="end"/>
                </w:r>
              </w:p>
            </w:txbxContent>
          </v:textbox>
          <w10:wrap anchorx="page" anchory="page"/>
        </v:shape>
      </w:pict>
    </w:r>
    <w:r w:rsidRPr="00C71D04">
      <w:rPr>
        <w:noProof/>
      </w:rPr>
      <w:pict>
        <v:shape id="_x0000_s2051" type="#_x0000_t202" style="position:absolute;margin-left:176.25pt;margin-top:788.3pt;width:234.15pt;height:11pt;z-index:-251654144;mso-position-horizontal-relative:page;mso-position-vertical-relative:page" o:allowincell="f" filled="f" stroked="f">
          <v:textbox style="mso-next-textbox:#_x0000_s2051" inset="0,0,0,0">
            <w:txbxContent>
              <w:p w:rsidR="00A606BE" w:rsidRDefault="00A606BE">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76094"/>
      <w:docPartObj>
        <w:docPartGallery w:val="Page Numbers (Bottom of Page)"/>
        <w:docPartUnique/>
      </w:docPartObj>
    </w:sdtPr>
    <w:sdtContent>
      <w:p w:rsidR="00A606BE" w:rsidRDefault="00C71D04">
        <w:pPr>
          <w:pStyle w:val="ac"/>
          <w:jc w:val="right"/>
        </w:pPr>
        <w:r>
          <w:fldChar w:fldCharType="begin"/>
        </w:r>
        <w:r w:rsidR="00A606BE">
          <w:instrText>PAGE   \* MERGEFORMAT</w:instrText>
        </w:r>
        <w:r>
          <w:fldChar w:fldCharType="separate"/>
        </w:r>
        <w:r w:rsidR="005D0275">
          <w:rPr>
            <w:noProof/>
          </w:rPr>
          <w:t>4</w:t>
        </w:r>
        <w:r>
          <w:rPr>
            <w:noProof/>
          </w:rPr>
          <w:fldChar w:fldCharType="end"/>
        </w:r>
      </w:p>
    </w:sdtContent>
  </w:sdt>
  <w:p w:rsidR="00A606BE" w:rsidRDefault="00A606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66" w:rsidRDefault="00691266" w:rsidP="007A40BF">
      <w:pPr>
        <w:spacing w:after="0" w:line="240" w:lineRule="auto"/>
      </w:pPr>
      <w:r>
        <w:separator/>
      </w:r>
    </w:p>
  </w:footnote>
  <w:footnote w:type="continuationSeparator" w:id="1">
    <w:p w:rsidR="00691266" w:rsidRDefault="00691266" w:rsidP="007A4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0A04B1"/>
    <w:multiLevelType w:val="hybridMultilevel"/>
    <w:tmpl w:val="56F2D8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13D2"/>
    <w:multiLevelType w:val="hybridMultilevel"/>
    <w:tmpl w:val="021A02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091A7C"/>
    <w:multiLevelType w:val="hybridMultilevel"/>
    <w:tmpl w:val="8B84B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C5880"/>
    <w:multiLevelType w:val="hybridMultilevel"/>
    <w:tmpl w:val="5D749AAA"/>
    <w:lvl w:ilvl="0" w:tplc="BD364A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FD852F9"/>
    <w:multiLevelType w:val="multilevel"/>
    <w:tmpl w:val="E11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4539D"/>
    <w:multiLevelType w:val="hybridMultilevel"/>
    <w:tmpl w:val="99F01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70F26"/>
    <w:multiLevelType w:val="hybridMultilevel"/>
    <w:tmpl w:val="880EF00A"/>
    <w:lvl w:ilvl="0" w:tplc="9F18D4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7E419DC"/>
    <w:multiLevelType w:val="multilevel"/>
    <w:tmpl w:val="99E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87D7E"/>
    <w:multiLevelType w:val="hybridMultilevel"/>
    <w:tmpl w:val="D152C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66BD"/>
    <w:multiLevelType w:val="multilevel"/>
    <w:tmpl w:val="406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7510F"/>
    <w:multiLevelType w:val="multilevel"/>
    <w:tmpl w:val="F1F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1248"/>
    <w:multiLevelType w:val="multilevel"/>
    <w:tmpl w:val="18C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63E8E"/>
    <w:multiLevelType w:val="multilevel"/>
    <w:tmpl w:val="3B5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146A3"/>
    <w:multiLevelType w:val="multilevel"/>
    <w:tmpl w:val="27F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A5E1A"/>
    <w:multiLevelType w:val="hybridMultilevel"/>
    <w:tmpl w:val="A06CEEC2"/>
    <w:lvl w:ilvl="0" w:tplc="6406A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0"/>
  </w:num>
  <w:num w:numId="3">
    <w:abstractNumId w:val="13"/>
  </w:num>
  <w:num w:numId="4">
    <w:abstractNumId w:val="8"/>
  </w:num>
  <w:num w:numId="5">
    <w:abstractNumId w:val="11"/>
  </w:num>
  <w:num w:numId="6">
    <w:abstractNumId w:val="5"/>
  </w:num>
  <w:num w:numId="7">
    <w:abstractNumId w:val="14"/>
  </w:num>
  <w:num w:numId="8">
    <w:abstractNumId w:val="1"/>
  </w:num>
  <w:num w:numId="9">
    <w:abstractNumId w:val="7"/>
  </w:num>
  <w:num w:numId="10">
    <w:abstractNumId w:val="4"/>
  </w:num>
  <w:num w:numId="11">
    <w:abstractNumId w:val="2"/>
  </w:num>
  <w:num w:numId="12">
    <w:abstractNumId w:val="6"/>
  </w:num>
  <w:num w:numId="13">
    <w:abstractNumId w:val="3"/>
  </w:num>
  <w:num w:numId="14">
    <w:abstractNumId w:val="1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B2172"/>
    <w:rsid w:val="00003414"/>
    <w:rsid w:val="00003951"/>
    <w:rsid w:val="000612FE"/>
    <w:rsid w:val="00063CE9"/>
    <w:rsid w:val="000832FC"/>
    <w:rsid w:val="00092C41"/>
    <w:rsid w:val="0009785D"/>
    <w:rsid w:val="000D7C0E"/>
    <w:rsid w:val="00146181"/>
    <w:rsid w:val="00151E76"/>
    <w:rsid w:val="00166FCF"/>
    <w:rsid w:val="001C231A"/>
    <w:rsid w:val="001C405E"/>
    <w:rsid w:val="001F0719"/>
    <w:rsid w:val="00212421"/>
    <w:rsid w:val="00213F0F"/>
    <w:rsid w:val="002166CF"/>
    <w:rsid w:val="002419DF"/>
    <w:rsid w:val="00255DFC"/>
    <w:rsid w:val="00263599"/>
    <w:rsid w:val="002C62C6"/>
    <w:rsid w:val="002F4C2C"/>
    <w:rsid w:val="00301D4D"/>
    <w:rsid w:val="003340FD"/>
    <w:rsid w:val="00341197"/>
    <w:rsid w:val="00347440"/>
    <w:rsid w:val="00364327"/>
    <w:rsid w:val="00367398"/>
    <w:rsid w:val="003C044D"/>
    <w:rsid w:val="003D7F78"/>
    <w:rsid w:val="003F299D"/>
    <w:rsid w:val="00411D5B"/>
    <w:rsid w:val="00416C52"/>
    <w:rsid w:val="004174FF"/>
    <w:rsid w:val="00427275"/>
    <w:rsid w:val="004474C4"/>
    <w:rsid w:val="00452574"/>
    <w:rsid w:val="004C4758"/>
    <w:rsid w:val="004F467D"/>
    <w:rsid w:val="004F6AF2"/>
    <w:rsid w:val="005052B8"/>
    <w:rsid w:val="00510F64"/>
    <w:rsid w:val="005136FF"/>
    <w:rsid w:val="00517E59"/>
    <w:rsid w:val="00537A9B"/>
    <w:rsid w:val="0055642F"/>
    <w:rsid w:val="005949F0"/>
    <w:rsid w:val="005968BD"/>
    <w:rsid w:val="005A41A1"/>
    <w:rsid w:val="005D0275"/>
    <w:rsid w:val="006277C4"/>
    <w:rsid w:val="006657B5"/>
    <w:rsid w:val="00681A16"/>
    <w:rsid w:val="00691266"/>
    <w:rsid w:val="006938DA"/>
    <w:rsid w:val="006D49B2"/>
    <w:rsid w:val="006F2830"/>
    <w:rsid w:val="006F5709"/>
    <w:rsid w:val="0072393C"/>
    <w:rsid w:val="00730091"/>
    <w:rsid w:val="007619E5"/>
    <w:rsid w:val="007659A1"/>
    <w:rsid w:val="007A40BF"/>
    <w:rsid w:val="007B0989"/>
    <w:rsid w:val="007D51DD"/>
    <w:rsid w:val="007D7A39"/>
    <w:rsid w:val="007E582A"/>
    <w:rsid w:val="007F5717"/>
    <w:rsid w:val="008510E7"/>
    <w:rsid w:val="008C72B6"/>
    <w:rsid w:val="008D019F"/>
    <w:rsid w:val="00900DE5"/>
    <w:rsid w:val="00904000"/>
    <w:rsid w:val="00925F90"/>
    <w:rsid w:val="00926742"/>
    <w:rsid w:val="0094703C"/>
    <w:rsid w:val="00963B29"/>
    <w:rsid w:val="00976CB4"/>
    <w:rsid w:val="009C1CBA"/>
    <w:rsid w:val="009C56BC"/>
    <w:rsid w:val="009F0FFE"/>
    <w:rsid w:val="00A159CB"/>
    <w:rsid w:val="00A54F4A"/>
    <w:rsid w:val="00A55C64"/>
    <w:rsid w:val="00A55F11"/>
    <w:rsid w:val="00A606BE"/>
    <w:rsid w:val="00A81812"/>
    <w:rsid w:val="00A918DB"/>
    <w:rsid w:val="00AA2C22"/>
    <w:rsid w:val="00AE67B6"/>
    <w:rsid w:val="00B050CF"/>
    <w:rsid w:val="00B10A44"/>
    <w:rsid w:val="00B2710B"/>
    <w:rsid w:val="00B443BD"/>
    <w:rsid w:val="00B63F62"/>
    <w:rsid w:val="00B958B7"/>
    <w:rsid w:val="00BA0DA2"/>
    <w:rsid w:val="00BA18C2"/>
    <w:rsid w:val="00BB2172"/>
    <w:rsid w:val="00BF2AC4"/>
    <w:rsid w:val="00BF2DA1"/>
    <w:rsid w:val="00C4753B"/>
    <w:rsid w:val="00C614B8"/>
    <w:rsid w:val="00C61CCD"/>
    <w:rsid w:val="00C669B2"/>
    <w:rsid w:val="00C71D04"/>
    <w:rsid w:val="00CB0BAC"/>
    <w:rsid w:val="00CB3076"/>
    <w:rsid w:val="00D00674"/>
    <w:rsid w:val="00D7124A"/>
    <w:rsid w:val="00D73C96"/>
    <w:rsid w:val="00D74886"/>
    <w:rsid w:val="00DA05DB"/>
    <w:rsid w:val="00DC08C7"/>
    <w:rsid w:val="00DF5053"/>
    <w:rsid w:val="00E14AD4"/>
    <w:rsid w:val="00E16BF2"/>
    <w:rsid w:val="00E204F3"/>
    <w:rsid w:val="00E3119E"/>
    <w:rsid w:val="00E7249A"/>
    <w:rsid w:val="00EB1A49"/>
    <w:rsid w:val="00ED2436"/>
    <w:rsid w:val="00EF51EC"/>
    <w:rsid w:val="00F06D62"/>
    <w:rsid w:val="00F21D4E"/>
    <w:rsid w:val="00F25593"/>
    <w:rsid w:val="00F507E1"/>
    <w:rsid w:val="00F91993"/>
    <w:rsid w:val="00F97A18"/>
    <w:rsid w:val="00FA37DE"/>
    <w:rsid w:val="00FB4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9"/>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 w:type="paragraph" w:styleId="af">
    <w:name w:val="Body Text"/>
    <w:basedOn w:val="a"/>
    <w:link w:val="af0"/>
    <w:uiPriority w:val="99"/>
    <w:rsid w:val="00A55F11"/>
    <w:pPr>
      <w:widowControl w:val="0"/>
      <w:autoSpaceDE w:val="0"/>
      <w:autoSpaceDN w:val="0"/>
      <w:adjustRightInd w:val="0"/>
      <w:spacing w:after="0" w:line="240" w:lineRule="auto"/>
      <w:ind w:left="102" w:firstLine="707"/>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55F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s>
</file>

<file path=word/webSettings.xml><?xml version="1.0" encoding="utf-8"?>
<w:webSettings xmlns:r="http://schemas.openxmlformats.org/officeDocument/2006/relationships" xmlns:w="http://schemas.openxmlformats.org/wordprocessingml/2006/main">
  <w:divs>
    <w:div w:id="161821879">
      <w:bodyDiv w:val="1"/>
      <w:marLeft w:val="0"/>
      <w:marRight w:val="0"/>
      <w:marTop w:val="0"/>
      <w:marBottom w:val="0"/>
      <w:divBdr>
        <w:top w:val="none" w:sz="0" w:space="0" w:color="auto"/>
        <w:left w:val="none" w:sz="0" w:space="0" w:color="auto"/>
        <w:bottom w:val="none" w:sz="0" w:space="0" w:color="auto"/>
        <w:right w:val="none" w:sz="0" w:space="0" w:color="auto"/>
      </w:divBdr>
      <w:divsChild>
        <w:div w:id="1066802306">
          <w:marLeft w:val="0"/>
          <w:marRight w:val="0"/>
          <w:marTop w:val="0"/>
          <w:marBottom w:val="0"/>
          <w:divBdr>
            <w:top w:val="single" w:sz="6" w:space="0" w:color="C0C0C0"/>
            <w:left w:val="single" w:sz="6" w:space="0" w:color="C0C0C0"/>
            <w:bottom w:val="single" w:sz="6" w:space="0" w:color="C0C0C0"/>
            <w:right w:val="single" w:sz="6" w:space="0" w:color="C0C0C0"/>
          </w:divBdr>
        </w:div>
        <w:div w:id="1027675435">
          <w:marLeft w:val="0"/>
          <w:marRight w:val="0"/>
          <w:marTop w:val="0"/>
          <w:marBottom w:val="0"/>
          <w:divBdr>
            <w:top w:val="single" w:sz="6" w:space="0" w:color="C0C0C0"/>
            <w:left w:val="single" w:sz="6" w:space="0" w:color="C0C0C0"/>
            <w:bottom w:val="single" w:sz="6" w:space="0" w:color="C0C0C0"/>
            <w:right w:val="single" w:sz="6" w:space="0" w:color="C0C0C0"/>
          </w:divBdr>
        </w:div>
        <w:div w:id="2033413692">
          <w:marLeft w:val="0"/>
          <w:marRight w:val="0"/>
          <w:marTop w:val="0"/>
          <w:marBottom w:val="0"/>
          <w:divBdr>
            <w:top w:val="none" w:sz="0" w:space="0" w:color="auto"/>
            <w:left w:val="none" w:sz="0" w:space="0" w:color="auto"/>
            <w:bottom w:val="none" w:sz="0" w:space="0" w:color="auto"/>
            <w:right w:val="none" w:sz="0" w:space="0" w:color="auto"/>
          </w:divBdr>
          <w:divsChild>
            <w:div w:id="756906916">
              <w:marLeft w:val="0"/>
              <w:marRight w:val="0"/>
              <w:marTop w:val="0"/>
              <w:marBottom w:val="0"/>
              <w:divBdr>
                <w:top w:val="none" w:sz="0" w:space="0" w:color="auto"/>
                <w:left w:val="none" w:sz="0" w:space="0" w:color="auto"/>
                <w:bottom w:val="none" w:sz="0" w:space="0" w:color="auto"/>
                <w:right w:val="none" w:sz="0" w:space="0" w:color="auto"/>
              </w:divBdr>
            </w:div>
            <w:div w:id="799297533">
              <w:marLeft w:val="0"/>
              <w:marRight w:val="0"/>
              <w:marTop w:val="0"/>
              <w:marBottom w:val="0"/>
              <w:divBdr>
                <w:top w:val="none" w:sz="0" w:space="0" w:color="auto"/>
                <w:left w:val="none" w:sz="0" w:space="0" w:color="auto"/>
                <w:bottom w:val="none" w:sz="0" w:space="0" w:color="auto"/>
                <w:right w:val="none" w:sz="0" w:space="0" w:color="auto"/>
              </w:divBdr>
            </w:div>
            <w:div w:id="824974414">
              <w:marLeft w:val="0"/>
              <w:marRight w:val="0"/>
              <w:marTop w:val="0"/>
              <w:marBottom w:val="0"/>
              <w:divBdr>
                <w:top w:val="single" w:sz="6" w:space="8" w:color="DDDDDD"/>
                <w:left w:val="none" w:sz="0" w:space="0" w:color="auto"/>
                <w:bottom w:val="none" w:sz="0" w:space="0" w:color="auto"/>
                <w:right w:val="none" w:sz="0" w:space="0" w:color="auto"/>
              </w:divBdr>
            </w:div>
          </w:divsChild>
        </w:div>
        <w:div w:id="742724540">
          <w:marLeft w:val="0"/>
          <w:marRight w:val="0"/>
          <w:marTop w:val="0"/>
          <w:marBottom w:val="0"/>
          <w:divBdr>
            <w:top w:val="none" w:sz="0" w:space="0" w:color="auto"/>
            <w:left w:val="none" w:sz="0" w:space="0" w:color="auto"/>
            <w:bottom w:val="none" w:sz="0" w:space="0" w:color="auto"/>
            <w:right w:val="none" w:sz="0" w:space="0" w:color="auto"/>
          </w:divBdr>
        </w:div>
        <w:div w:id="1967269061">
          <w:marLeft w:val="0"/>
          <w:marRight w:val="0"/>
          <w:marTop w:val="0"/>
          <w:marBottom w:val="0"/>
          <w:divBdr>
            <w:top w:val="single" w:sz="6" w:space="8" w:color="DDDDDD"/>
            <w:left w:val="none" w:sz="0" w:space="0" w:color="auto"/>
            <w:bottom w:val="none" w:sz="0" w:space="0" w:color="auto"/>
            <w:right w:val="none" w:sz="0" w:space="0" w:color="auto"/>
          </w:divBdr>
        </w:div>
        <w:div w:id="106778636">
          <w:marLeft w:val="0"/>
          <w:marRight w:val="0"/>
          <w:marTop w:val="0"/>
          <w:marBottom w:val="0"/>
          <w:divBdr>
            <w:top w:val="none" w:sz="0" w:space="0" w:color="auto"/>
            <w:left w:val="none" w:sz="0" w:space="0" w:color="auto"/>
            <w:bottom w:val="none" w:sz="0" w:space="0" w:color="auto"/>
            <w:right w:val="none" w:sz="0" w:space="0" w:color="auto"/>
          </w:divBdr>
        </w:div>
        <w:div w:id="2137722512">
          <w:marLeft w:val="0"/>
          <w:marRight w:val="0"/>
          <w:marTop w:val="0"/>
          <w:marBottom w:val="0"/>
          <w:divBdr>
            <w:top w:val="none" w:sz="0" w:space="0" w:color="auto"/>
            <w:left w:val="none" w:sz="0" w:space="0" w:color="auto"/>
            <w:bottom w:val="none" w:sz="0" w:space="0" w:color="auto"/>
            <w:right w:val="none" w:sz="0" w:space="0" w:color="auto"/>
          </w:divBdr>
        </w:div>
        <w:div w:id="1058280311">
          <w:marLeft w:val="0"/>
          <w:marRight w:val="0"/>
          <w:marTop w:val="0"/>
          <w:marBottom w:val="0"/>
          <w:divBdr>
            <w:top w:val="none" w:sz="0" w:space="0" w:color="auto"/>
            <w:left w:val="none" w:sz="0" w:space="0" w:color="auto"/>
            <w:bottom w:val="none" w:sz="0" w:space="0" w:color="auto"/>
            <w:right w:val="none" w:sz="0" w:space="0" w:color="auto"/>
          </w:divBdr>
          <w:divsChild>
            <w:div w:id="749694008">
              <w:marLeft w:val="0"/>
              <w:marRight w:val="0"/>
              <w:marTop w:val="0"/>
              <w:marBottom w:val="0"/>
              <w:divBdr>
                <w:top w:val="none" w:sz="0" w:space="0" w:color="auto"/>
                <w:left w:val="none" w:sz="0" w:space="0" w:color="auto"/>
                <w:bottom w:val="none" w:sz="0" w:space="0" w:color="auto"/>
                <w:right w:val="none" w:sz="0" w:space="0" w:color="auto"/>
              </w:divBdr>
            </w:div>
            <w:div w:id="2080908371">
              <w:marLeft w:val="0"/>
              <w:marRight w:val="0"/>
              <w:marTop w:val="0"/>
              <w:marBottom w:val="0"/>
              <w:divBdr>
                <w:top w:val="none" w:sz="0" w:space="0" w:color="auto"/>
                <w:left w:val="none" w:sz="0" w:space="0" w:color="auto"/>
                <w:bottom w:val="none" w:sz="0" w:space="0" w:color="auto"/>
                <w:right w:val="none" w:sz="0" w:space="0" w:color="auto"/>
              </w:divBdr>
            </w:div>
            <w:div w:id="2018195315">
              <w:marLeft w:val="0"/>
              <w:marRight w:val="0"/>
              <w:marTop w:val="0"/>
              <w:marBottom w:val="0"/>
              <w:divBdr>
                <w:top w:val="single" w:sz="6" w:space="8" w:color="DDDDDD"/>
                <w:left w:val="none" w:sz="0" w:space="0" w:color="auto"/>
                <w:bottom w:val="none" w:sz="0" w:space="0" w:color="auto"/>
                <w:right w:val="none" w:sz="0" w:space="0" w:color="auto"/>
              </w:divBdr>
            </w:div>
          </w:divsChild>
        </w:div>
        <w:div w:id="1680497104">
          <w:marLeft w:val="0"/>
          <w:marRight w:val="0"/>
          <w:marTop w:val="0"/>
          <w:marBottom w:val="0"/>
          <w:divBdr>
            <w:top w:val="none" w:sz="0" w:space="0" w:color="auto"/>
            <w:left w:val="none" w:sz="0" w:space="0" w:color="auto"/>
            <w:bottom w:val="none" w:sz="0" w:space="0" w:color="auto"/>
            <w:right w:val="none" w:sz="0" w:space="0" w:color="auto"/>
          </w:divBdr>
        </w:div>
        <w:div w:id="641617835">
          <w:marLeft w:val="0"/>
          <w:marRight w:val="0"/>
          <w:marTop w:val="0"/>
          <w:marBottom w:val="0"/>
          <w:divBdr>
            <w:top w:val="none" w:sz="0" w:space="0" w:color="auto"/>
            <w:left w:val="none" w:sz="0" w:space="0" w:color="auto"/>
            <w:bottom w:val="none" w:sz="0" w:space="0" w:color="auto"/>
            <w:right w:val="none" w:sz="0" w:space="0" w:color="auto"/>
          </w:divBdr>
        </w:div>
        <w:div w:id="1369988352">
          <w:marLeft w:val="0"/>
          <w:marRight w:val="0"/>
          <w:marTop w:val="75"/>
          <w:marBottom w:val="0"/>
          <w:divBdr>
            <w:top w:val="none" w:sz="0" w:space="0" w:color="auto"/>
            <w:left w:val="none" w:sz="0" w:space="0" w:color="auto"/>
            <w:bottom w:val="none" w:sz="0" w:space="0" w:color="auto"/>
            <w:right w:val="none" w:sz="0" w:space="0" w:color="auto"/>
          </w:divBdr>
        </w:div>
        <w:div w:id="1080717372">
          <w:marLeft w:val="0"/>
          <w:marRight w:val="0"/>
          <w:marTop w:val="0"/>
          <w:marBottom w:val="0"/>
          <w:divBdr>
            <w:top w:val="none" w:sz="0" w:space="0" w:color="auto"/>
            <w:left w:val="none" w:sz="0" w:space="0" w:color="auto"/>
            <w:bottom w:val="none" w:sz="0" w:space="0" w:color="auto"/>
            <w:right w:val="none" w:sz="0" w:space="0" w:color="auto"/>
          </w:divBdr>
        </w:div>
        <w:div w:id="1572738329">
          <w:marLeft w:val="0"/>
          <w:marRight w:val="0"/>
          <w:marTop w:val="0"/>
          <w:marBottom w:val="0"/>
          <w:divBdr>
            <w:top w:val="none" w:sz="0" w:space="0" w:color="auto"/>
            <w:left w:val="none" w:sz="0" w:space="0" w:color="auto"/>
            <w:bottom w:val="none" w:sz="0" w:space="0" w:color="auto"/>
            <w:right w:val="none" w:sz="0" w:space="0" w:color="auto"/>
          </w:divBdr>
        </w:div>
      </w:divsChild>
    </w:div>
    <w:div w:id="372734849">
      <w:bodyDiv w:val="1"/>
      <w:marLeft w:val="0"/>
      <w:marRight w:val="0"/>
      <w:marTop w:val="0"/>
      <w:marBottom w:val="0"/>
      <w:divBdr>
        <w:top w:val="none" w:sz="0" w:space="0" w:color="auto"/>
        <w:left w:val="none" w:sz="0" w:space="0" w:color="auto"/>
        <w:bottom w:val="none" w:sz="0" w:space="0" w:color="auto"/>
        <w:right w:val="none" w:sz="0" w:space="0" w:color="auto"/>
      </w:divBdr>
    </w:div>
    <w:div w:id="8275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F375A3D44832F45AF29C1CDB7675EE9F1EC3CB6F24D2279C6D27E6B3AC2F1DB5777B2219A2EB02C27310512DE2A1966AE5AC82815BACB97f2W3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D024-DE0F-4561-9BB9-3F9CF74F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25326</Words>
  <Characters>144361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Куксенко Юрий Евгеньевич</dc:creator>
  <cp:lastModifiedBy>User</cp:lastModifiedBy>
  <cp:revision>32</cp:revision>
  <cp:lastPrinted>2017-12-14T03:57:00Z</cp:lastPrinted>
  <dcterms:created xsi:type="dcterms:W3CDTF">2017-12-14T03:23:00Z</dcterms:created>
  <dcterms:modified xsi:type="dcterms:W3CDTF">2025-02-28T01:36:00Z</dcterms:modified>
</cp:coreProperties>
</file>