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43" w:rsidRPr="008C4043" w:rsidRDefault="008C4043" w:rsidP="008C40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4043">
        <w:rPr>
          <w:rFonts w:ascii="Arial" w:hAnsi="Arial" w:cs="Arial"/>
          <w:b/>
          <w:sz w:val="24"/>
          <w:szCs w:val="24"/>
        </w:rPr>
        <w:t xml:space="preserve">КАНИФОЛЬНИНСКИЙ </w:t>
      </w:r>
    </w:p>
    <w:p w:rsidR="008C4043" w:rsidRPr="008C4043" w:rsidRDefault="008C4043" w:rsidP="008C40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4043">
        <w:rPr>
          <w:rFonts w:ascii="Arial" w:hAnsi="Arial" w:cs="Arial"/>
          <w:b/>
          <w:sz w:val="24"/>
          <w:szCs w:val="24"/>
        </w:rPr>
        <w:t>СЕЛЬСКИЙ СОВЕТ ДЕПУТАТОВ</w:t>
      </w:r>
      <w:r w:rsidRPr="008C4043">
        <w:rPr>
          <w:rFonts w:ascii="Arial" w:hAnsi="Arial" w:cs="Arial"/>
          <w:b/>
          <w:sz w:val="24"/>
          <w:szCs w:val="24"/>
        </w:rPr>
        <w:br/>
        <w:t>НИЖНЕИНГАШСКОГО РАЙОНА  КРАСНОЯРСКОГО КРАЯ</w:t>
      </w:r>
    </w:p>
    <w:p w:rsidR="008C4043" w:rsidRPr="008C4043" w:rsidRDefault="008C4043" w:rsidP="008C40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4043" w:rsidRPr="008C4043" w:rsidRDefault="008C4043" w:rsidP="008C40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4043">
        <w:rPr>
          <w:rFonts w:ascii="Arial" w:hAnsi="Arial" w:cs="Arial"/>
          <w:b/>
          <w:sz w:val="24"/>
          <w:szCs w:val="24"/>
        </w:rPr>
        <w:t xml:space="preserve">РЕШЕНИЕ    </w:t>
      </w:r>
    </w:p>
    <w:p w:rsidR="008C4043" w:rsidRPr="008C4043" w:rsidRDefault="008C4043" w:rsidP="008C4043">
      <w:pPr>
        <w:tabs>
          <w:tab w:val="left" w:pos="1300"/>
        </w:tabs>
        <w:spacing w:after="0"/>
        <w:rPr>
          <w:rFonts w:ascii="Arial" w:hAnsi="Arial" w:cs="Arial"/>
          <w:b/>
          <w:sz w:val="24"/>
          <w:szCs w:val="24"/>
        </w:rPr>
      </w:pPr>
      <w:r w:rsidRPr="008C4043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8C4043" w:rsidRPr="008C4043" w:rsidRDefault="008C4043" w:rsidP="008C40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28.04.2025              </w:t>
      </w:r>
      <w:r w:rsidRPr="008C404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п. Канифольный                                  </w:t>
      </w:r>
      <w:r w:rsidRPr="008C4043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41-133</w:t>
      </w:r>
      <w:r w:rsidRPr="008C4043">
        <w:rPr>
          <w:rFonts w:ascii="Arial" w:hAnsi="Arial" w:cs="Arial"/>
          <w:sz w:val="24"/>
          <w:szCs w:val="24"/>
        </w:rPr>
        <w:t xml:space="preserve">  </w:t>
      </w:r>
    </w:p>
    <w:p w:rsidR="008C4043" w:rsidRPr="008C4043" w:rsidRDefault="008C4043" w:rsidP="008C40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4043">
        <w:rPr>
          <w:rFonts w:ascii="Arial" w:hAnsi="Arial" w:cs="Arial"/>
          <w:sz w:val="24"/>
          <w:szCs w:val="24"/>
        </w:rPr>
        <w:t xml:space="preserve">   </w:t>
      </w:r>
    </w:p>
    <w:p w:rsidR="008C4043" w:rsidRPr="008C4043" w:rsidRDefault="008C4043" w:rsidP="008C40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43" w:rsidRPr="008C4043" w:rsidRDefault="008C4043" w:rsidP="008C40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Отчёт о</w:t>
      </w:r>
      <w:r w:rsidRPr="008C4043">
        <w:rPr>
          <w:rFonts w:ascii="Arial" w:hAnsi="Arial" w:cs="Arial"/>
          <w:sz w:val="24"/>
          <w:szCs w:val="24"/>
        </w:rPr>
        <w:t xml:space="preserve">б исполнении  бюджета  Канифольнинского сельсовета </w:t>
      </w:r>
      <w:r>
        <w:rPr>
          <w:rFonts w:ascii="Arial" w:hAnsi="Arial" w:cs="Arial"/>
          <w:sz w:val="24"/>
          <w:szCs w:val="24"/>
        </w:rPr>
        <w:t>за 2024 год</w:t>
      </w:r>
    </w:p>
    <w:p w:rsidR="008C4043" w:rsidRPr="008C4043" w:rsidRDefault="008C4043" w:rsidP="008C4043">
      <w:pPr>
        <w:spacing w:after="0"/>
        <w:rPr>
          <w:sz w:val="24"/>
          <w:szCs w:val="24"/>
        </w:rPr>
      </w:pPr>
      <w:r w:rsidRPr="008C4043">
        <w:rPr>
          <w:sz w:val="24"/>
          <w:szCs w:val="24"/>
        </w:rPr>
        <w:t xml:space="preserve"> </w:t>
      </w:r>
    </w:p>
    <w:tbl>
      <w:tblPr>
        <w:tblW w:w="15763" w:type="dxa"/>
        <w:tblInd w:w="-432" w:type="dxa"/>
        <w:tblLook w:val="0000"/>
      </w:tblPr>
      <w:tblGrid>
        <w:gridCol w:w="510"/>
        <w:gridCol w:w="9750"/>
        <w:gridCol w:w="5503"/>
      </w:tblGrid>
      <w:tr w:rsidR="008C4043" w:rsidRPr="008C4043" w:rsidTr="009F0E37">
        <w:trPr>
          <w:trHeight w:val="380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8C4043">
            <w:pPr>
              <w:tabs>
                <w:tab w:val="left" w:pos="9267"/>
                <w:tab w:val="left" w:pos="1021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 xml:space="preserve">    Заслушав отчет администрации Канифольнинского сельсовета Нижнеингашского района </w:t>
            </w:r>
          </w:p>
          <w:p w:rsidR="008C4043" w:rsidRPr="008C4043" w:rsidRDefault="008C4043" w:rsidP="008C4043">
            <w:pPr>
              <w:tabs>
                <w:tab w:val="left" w:pos="9267"/>
                <w:tab w:val="left" w:pos="1021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 xml:space="preserve">Красноярского края об  исполнении  бюджета Канифольнинского сельсовета  за  2024 год, </w:t>
            </w:r>
          </w:p>
          <w:p w:rsidR="008C4043" w:rsidRPr="008C4043" w:rsidRDefault="008C4043" w:rsidP="008C4043">
            <w:pPr>
              <w:tabs>
                <w:tab w:val="left" w:pos="9267"/>
                <w:tab w:val="left" w:pos="1021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 xml:space="preserve">Канифольнинский сельский Совет депутатов Нижнеингашского района Красноярского края </w:t>
            </w:r>
          </w:p>
          <w:p w:rsidR="008C4043" w:rsidRPr="008C4043" w:rsidRDefault="008C4043" w:rsidP="008C4043">
            <w:pPr>
              <w:tabs>
                <w:tab w:val="left" w:pos="9267"/>
                <w:tab w:val="left" w:pos="10213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>РЕШИЛ:</w:t>
            </w:r>
          </w:p>
          <w:p w:rsidR="008C4043" w:rsidRPr="008C4043" w:rsidRDefault="008C4043" w:rsidP="008C4043">
            <w:pPr>
              <w:tabs>
                <w:tab w:val="left" w:pos="92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043" w:rsidRPr="008C4043" w:rsidTr="009F0E37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510" w:type="dxa"/>
          <w:wAfter w:w="5503" w:type="dxa"/>
          <w:trHeight w:val="814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1. Утвердить отчет об исполнении бюджета сельсовета за 2024 год, в том числе: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1.1) исполнение бюджета сельсовета по доходам в сумме 24097,6 тыс. рублей  и расходам в сумме  24213,8  тыс.  рублей;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C4043" w:rsidRPr="008C4043" w:rsidTr="009F0E37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510" w:type="dxa"/>
          <w:wAfter w:w="5503" w:type="dxa"/>
          <w:trHeight w:val="466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1.2) исполнение бюджета сельсовета с дифицитом   в сумме  116,2 тыс. руб.;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1.3) исполнение по источникам внутреннего финансирования дифицита бюджета сельсовета в сумме 116,2 тыс</w:t>
            </w:r>
            <w:proofErr w:type="gramStart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уб. 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C4043" w:rsidRPr="008C4043" w:rsidTr="009F0E37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510" w:type="dxa"/>
          <w:wAfter w:w="5503" w:type="dxa"/>
          <w:trHeight w:val="466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2. Утвердить исполнение бюджета сельсовета за 2024 год со следующими показателями: 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2.1) источников финансирования бюджета сельсовета по кодам </w:t>
            </w:r>
            <w:proofErr w:type="gramStart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согласно приложению 1 к настоящему решению;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2.2) доходов бюджета сельсовета по кодам классификации доходов согласно приложению 2 к настоящему решению;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2.3) расходов бюджета сельсовета по ведомственной структуре расходов согласно приложению 3;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2.4) расходов бюджета сельсовета по разделам, подразделам классификации расходов бюджетов согласно приложению 4 к настоящему решению;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2.5) расходов бюджета сельсовета по разделам, подразделам. Целевым статьям (муниципальных программ и непрограммным направлениям деятельности), группам </w:t>
            </w: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подгруппам классификации расходов бюджета сельсовета согласно приложению 5 к настоящему решению;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3. Отчет об использовании бюджетных ассигнований резервного фонда согласно приложению № 6 к настоящему решению.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выполнением решения возложить на комиссию по финансам и бюджету.</w:t>
            </w: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043">
              <w:rPr>
                <w:rFonts w:ascii="Arial" w:hAnsi="Arial" w:cs="Arial"/>
                <w:color w:val="000000"/>
                <w:sz w:val="24"/>
                <w:szCs w:val="24"/>
              </w:rPr>
              <w:t>5. Настоящее решение вступает в силу со дня его официального опубликования в газете «Информационный Вестник" Канифольнинского сельсовета.</w:t>
            </w:r>
          </w:p>
          <w:p w:rsid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C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Pr="008C4043">
              <w:rPr>
                <w:rFonts w:ascii="Arial" w:hAnsi="Arial" w:cs="Arial"/>
                <w:sz w:val="24"/>
                <w:szCs w:val="24"/>
              </w:rPr>
              <w:t>Председатель Канифольнинского                 Глава   Канифольнинского</w:t>
            </w:r>
          </w:p>
          <w:p w:rsidR="008C4043" w:rsidRPr="008C4043" w:rsidRDefault="008C4043" w:rsidP="008C4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 xml:space="preserve">   сельского Совета депутатов                          сельсовета</w:t>
            </w:r>
          </w:p>
          <w:p w:rsidR="008C4043" w:rsidRPr="008C4043" w:rsidRDefault="008C4043" w:rsidP="008C40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4043">
              <w:rPr>
                <w:rFonts w:ascii="Arial" w:hAnsi="Arial" w:cs="Arial"/>
                <w:sz w:val="24"/>
                <w:szCs w:val="24"/>
              </w:rPr>
              <w:t xml:space="preserve">   _______________  О.Н. Дудина                      _________  Т.А.  </w:t>
            </w:r>
            <w:proofErr w:type="spellStart"/>
            <w:r w:rsidRPr="008C4043">
              <w:rPr>
                <w:rFonts w:ascii="Arial" w:hAnsi="Arial" w:cs="Arial"/>
                <w:sz w:val="24"/>
                <w:szCs w:val="24"/>
              </w:rPr>
              <w:t>Островень</w:t>
            </w:r>
            <w:proofErr w:type="spellEnd"/>
          </w:p>
          <w:p w:rsidR="008C4043" w:rsidRPr="008C4043" w:rsidRDefault="008C4043" w:rsidP="008C404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4043" w:rsidRPr="008C4043" w:rsidRDefault="008C4043" w:rsidP="008C40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1081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8C4043">
            <w:pPr>
              <w:spacing w:after="0"/>
              <w:jc w:val="both"/>
              <w:rPr>
                <w:sz w:val="24"/>
                <w:szCs w:val="24"/>
              </w:rPr>
            </w:pPr>
            <w:r w:rsidRPr="008C4043">
              <w:rPr>
                <w:sz w:val="24"/>
                <w:szCs w:val="24"/>
              </w:rPr>
              <w:lastRenderedPageBreak/>
              <w:t xml:space="preserve"> </w:t>
            </w:r>
          </w:p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840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480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9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480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3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3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  <w:r w:rsidRPr="008C4043">
              <w:rPr>
                <w:sz w:val="24"/>
                <w:szCs w:val="24"/>
              </w:rPr>
              <w:t xml:space="preserve"> </w:t>
            </w:r>
          </w:p>
        </w:tc>
      </w:tr>
      <w:tr w:rsidR="008C4043" w:rsidRPr="008C4043" w:rsidTr="009F0E37">
        <w:trPr>
          <w:trHeight w:val="3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3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  <w:tr w:rsidR="008C4043" w:rsidRPr="008C4043" w:rsidTr="009F0E37">
        <w:trPr>
          <w:trHeight w:val="315"/>
        </w:trPr>
        <w:tc>
          <w:tcPr>
            <w:tcW w:w="15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4043" w:rsidRPr="008C4043" w:rsidRDefault="008C4043" w:rsidP="009F0E37">
            <w:pPr>
              <w:jc w:val="both"/>
              <w:rPr>
                <w:sz w:val="24"/>
                <w:szCs w:val="24"/>
              </w:rPr>
            </w:pPr>
          </w:p>
        </w:tc>
      </w:tr>
    </w:tbl>
    <w:p w:rsidR="008C4043" w:rsidRPr="008C4043" w:rsidRDefault="008C4043" w:rsidP="008C4043">
      <w:pPr>
        <w:rPr>
          <w:sz w:val="24"/>
          <w:szCs w:val="24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2143"/>
        <w:gridCol w:w="4360"/>
        <w:gridCol w:w="1900"/>
        <w:gridCol w:w="1536"/>
      </w:tblGrid>
      <w:tr w:rsidR="008C4043" w:rsidRPr="008C4043" w:rsidTr="008C4043">
        <w:trPr>
          <w:trHeight w:val="67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Приложение  № 1                                                  к Решению № 41-133 от 28.04.2025</w:t>
            </w: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4043" w:rsidRPr="008C4043" w:rsidTr="008C4043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</w:tr>
      <w:tr w:rsidR="008C4043" w:rsidRPr="008C4043" w:rsidTr="008C4043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внутреннего финансирования дефицита (</w:t>
            </w:r>
            <w:proofErr w:type="spellStart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профицита</w:t>
            </w:r>
            <w:proofErr w:type="spellEnd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>) бюджета на 2024 год.</w:t>
            </w: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43" w:rsidRPr="008C4043" w:rsidTr="008C4043">
        <w:trPr>
          <w:trHeight w:val="25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40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43" w:rsidRPr="008C4043" w:rsidTr="008C4043">
        <w:trPr>
          <w:trHeight w:val="90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 xml:space="preserve">              код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 xml:space="preserve">        Наименование показателя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>Утвержденое</w:t>
            </w:r>
            <w:proofErr w:type="spellEnd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 xml:space="preserve"> бюджетом </w:t>
            </w:r>
            <w:proofErr w:type="gramStart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8C404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3" w:rsidRPr="008C4043" w:rsidRDefault="008C4043" w:rsidP="008C4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исполнено бюджетом за 2024 год</w:t>
            </w:r>
          </w:p>
        </w:tc>
      </w:tr>
      <w:tr w:rsidR="008C4043" w:rsidRPr="008C4043" w:rsidTr="008C4043">
        <w:trPr>
          <w:trHeight w:val="6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230,6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116,2</w:t>
            </w:r>
          </w:p>
        </w:tc>
      </w:tr>
      <w:tr w:rsidR="008C4043" w:rsidRPr="008C4043" w:rsidTr="008C4043">
        <w:trPr>
          <w:trHeight w:val="9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81001050000000000000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230,6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116,2</w:t>
            </w:r>
          </w:p>
        </w:tc>
      </w:tr>
      <w:tr w:rsidR="008C4043" w:rsidRPr="008C4043" w:rsidTr="008C4043">
        <w:trPr>
          <w:trHeight w:val="9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81001050201100000510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Увеличение  остатков денежных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-24027,6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-24097,6</w:t>
            </w:r>
          </w:p>
        </w:tc>
      </w:tr>
      <w:tr w:rsidR="008C4043" w:rsidRPr="008C4043" w:rsidTr="008C4043">
        <w:trPr>
          <w:trHeight w:val="9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81001050201100000610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Уменьшение остатков денежных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24258,2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4043">
              <w:rPr>
                <w:rFonts w:ascii="Arial" w:eastAsia="Times New Roman" w:hAnsi="Arial" w:cs="Arial"/>
                <w:sz w:val="24"/>
                <w:szCs w:val="24"/>
              </w:rPr>
              <w:t>24213,8</w:t>
            </w:r>
          </w:p>
        </w:tc>
      </w:tr>
      <w:tr w:rsidR="008C4043" w:rsidRPr="008C4043" w:rsidTr="008C4043">
        <w:trPr>
          <w:trHeight w:val="25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043" w:rsidRPr="008C4043" w:rsidRDefault="008C4043" w:rsidP="008C40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19C2" w:rsidRDefault="00A419C2">
      <w:pPr>
        <w:rPr>
          <w:sz w:val="24"/>
          <w:szCs w:val="24"/>
        </w:rPr>
      </w:pPr>
    </w:p>
    <w:p w:rsidR="005C5847" w:rsidRDefault="005C5847">
      <w:pPr>
        <w:rPr>
          <w:sz w:val="24"/>
          <w:szCs w:val="24"/>
        </w:rPr>
      </w:pPr>
    </w:p>
    <w:p w:rsidR="005C5847" w:rsidRDefault="005C5847">
      <w:pPr>
        <w:rPr>
          <w:sz w:val="24"/>
          <w:szCs w:val="24"/>
        </w:rPr>
        <w:sectPr w:rsidR="005C5847" w:rsidSect="00A419C2"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p w:rsidR="00A419C2" w:rsidRDefault="00A419C2" w:rsidP="005C5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419C2" w:rsidSect="00442997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W w:w="15325" w:type="dxa"/>
        <w:tblInd w:w="92" w:type="dxa"/>
        <w:tblLayout w:type="fixed"/>
        <w:tblLook w:val="04A0"/>
      </w:tblPr>
      <w:tblGrid>
        <w:gridCol w:w="300"/>
        <w:gridCol w:w="1559"/>
        <w:gridCol w:w="992"/>
        <w:gridCol w:w="1985"/>
        <w:gridCol w:w="589"/>
        <w:gridCol w:w="284"/>
        <w:gridCol w:w="284"/>
        <w:gridCol w:w="566"/>
        <w:gridCol w:w="352"/>
        <w:gridCol w:w="335"/>
        <w:gridCol w:w="207"/>
        <w:gridCol w:w="1454"/>
        <w:gridCol w:w="40"/>
        <w:gridCol w:w="992"/>
        <w:gridCol w:w="1276"/>
        <w:gridCol w:w="1275"/>
        <w:gridCol w:w="1276"/>
        <w:gridCol w:w="567"/>
        <w:gridCol w:w="142"/>
        <w:gridCol w:w="760"/>
        <w:gridCol w:w="90"/>
      </w:tblGrid>
      <w:tr w:rsidR="006A6309" w:rsidRPr="006A6309" w:rsidTr="00A419C2">
        <w:trPr>
          <w:gridAfter w:val="1"/>
          <w:wAfter w:w="90" w:type="dxa"/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C2" w:rsidRDefault="006A6309" w:rsidP="006A630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6A6309">
              <w:rPr>
                <w:rFonts w:ascii="Arial CYR" w:eastAsia="Times New Roman" w:hAnsi="Arial CYR" w:cs="Times New Roman"/>
              </w:rPr>
              <w:t>Приложен</w:t>
            </w:r>
            <w:r w:rsidR="00A419C2">
              <w:rPr>
                <w:rFonts w:ascii="Arial CYR" w:eastAsia="Times New Roman" w:hAnsi="Arial CYR" w:cs="Times New Roman"/>
              </w:rPr>
              <w:t xml:space="preserve">ие 2 </w:t>
            </w:r>
            <w:r w:rsidRPr="006A6309">
              <w:rPr>
                <w:rFonts w:ascii="Arial CYR" w:eastAsia="Times New Roman" w:hAnsi="Arial CYR" w:cs="Times New Roman"/>
              </w:rPr>
              <w:t xml:space="preserve"> к Решению  </w:t>
            </w:r>
          </w:p>
          <w:p w:rsidR="006A6309" w:rsidRPr="006A6309" w:rsidRDefault="006A6309" w:rsidP="006A630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6A6309">
              <w:rPr>
                <w:rFonts w:ascii="Arial CYR" w:eastAsia="Times New Roman" w:hAnsi="Arial CYR" w:cs="Times New Roman"/>
              </w:rPr>
              <w:t xml:space="preserve"> № 41-133   от 28.04.2025 </w:t>
            </w:r>
          </w:p>
        </w:tc>
      </w:tr>
      <w:tr w:rsidR="006A6309" w:rsidRPr="006A6309" w:rsidTr="00A419C2">
        <w:trPr>
          <w:gridAfter w:val="14"/>
          <w:wAfter w:w="9332" w:type="dxa"/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A419C2" w:rsidP="00A41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Доходы бюджет </w:t>
            </w:r>
            <w:r w:rsidR="006A6309" w:rsidRPr="006A6309">
              <w:rPr>
                <w:rFonts w:ascii="Arial" w:eastAsia="Times New Roman" w:hAnsi="Arial" w:cs="Arial"/>
                <w:sz w:val="28"/>
                <w:szCs w:val="28"/>
              </w:rPr>
              <w:t xml:space="preserve">Канифольнинского сельсовета 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за 2024</w:t>
            </w:r>
            <w:r w:rsidR="006A6309" w:rsidRPr="006A6309">
              <w:rPr>
                <w:rFonts w:ascii="Arial" w:eastAsia="Times New Roman" w:hAnsi="Arial" w:cs="Arial"/>
                <w:sz w:val="28"/>
                <w:szCs w:val="28"/>
              </w:rPr>
              <w:t>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A6309" w:rsidRPr="006A6309" w:rsidTr="00A419C2">
        <w:trPr>
          <w:gridAfter w:val="9"/>
          <w:wAfter w:w="6418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A419C2" w:rsidRPr="006A6309" w:rsidTr="00A419C2">
        <w:trPr>
          <w:gridAfter w:val="3"/>
          <w:wAfter w:w="992" w:type="dxa"/>
          <w:trHeight w:val="267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КД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 2024</w:t>
            </w:r>
          </w:p>
        </w:tc>
      </w:tr>
      <w:tr w:rsidR="00A419C2" w:rsidRPr="006A6309" w:rsidTr="00A419C2">
        <w:trPr>
          <w:gridAfter w:val="3"/>
          <w:wAfter w:w="992" w:type="dxa"/>
          <w:trHeight w:val="1725"/>
        </w:trPr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Утверждено  Решением от 28.12.2023 г № 29-93 (в ред</w:t>
            </w:r>
            <w:proofErr w:type="gramStart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.о</w:t>
            </w:r>
            <w:proofErr w:type="gramEnd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 27.12.2024 № 39-123) на 2024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Исполнение на 31.12.2024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Отклонение (абсолютное)    </w:t>
            </w:r>
            <w:proofErr w:type="spellStart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</w:t>
            </w:r>
            <w:proofErr w:type="spellEnd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5- </w:t>
            </w:r>
            <w:proofErr w:type="spellStart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</w:t>
            </w:r>
            <w:proofErr w:type="spellEnd"/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4*100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419C2" w:rsidRPr="006A6309" w:rsidTr="00A419C2">
        <w:trPr>
          <w:gridAfter w:val="3"/>
          <w:wAfter w:w="992" w:type="dxa"/>
          <w:trHeight w:val="25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419C2" w:rsidRPr="006A6309" w:rsidTr="00A419C2">
        <w:trPr>
          <w:gridAfter w:val="3"/>
          <w:wAfter w:w="992" w:type="dxa"/>
          <w:trHeight w:val="63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Налоговые </w:t>
            </w:r>
            <w:proofErr w:type="gramStart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</w:t>
            </w:r>
            <w:proofErr w:type="gramEnd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2 573,0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2 643,0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-70,0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102,7</w:t>
            </w:r>
          </w:p>
        </w:tc>
      </w:tr>
      <w:tr w:rsidR="00A419C2" w:rsidRPr="006A6309" w:rsidTr="00A419C2">
        <w:trPr>
          <w:gridAfter w:val="3"/>
          <w:wAfter w:w="992" w:type="dxa"/>
          <w:trHeight w:val="60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10010302200000000000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топливо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670,0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727,3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-57,3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A419C2" w:rsidRPr="006A6309" w:rsidTr="00027263">
        <w:trPr>
          <w:gridAfter w:val="3"/>
          <w:wAfter w:w="992" w:type="dxa"/>
          <w:trHeight w:val="3541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10302230011000110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353,6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-22,2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106,3</w:t>
            </w:r>
          </w:p>
        </w:tc>
      </w:tr>
      <w:tr w:rsidR="00A419C2" w:rsidRPr="006A6309" w:rsidTr="00A419C2">
        <w:trPr>
          <w:gridAfter w:val="3"/>
          <w:wAfter w:w="992" w:type="dxa"/>
          <w:trHeight w:val="337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10302240011000110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-0,5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129,2</w:t>
            </w:r>
          </w:p>
        </w:tc>
      </w:tr>
      <w:tr w:rsidR="00A419C2" w:rsidRPr="006A6309" w:rsidTr="00A419C2">
        <w:trPr>
          <w:gridAfter w:val="3"/>
          <w:wAfter w:w="992" w:type="dxa"/>
          <w:trHeight w:val="267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10302250011000110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358,6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-31,7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108,8</w:t>
            </w:r>
          </w:p>
        </w:tc>
      </w:tr>
      <w:tr w:rsidR="00A419C2" w:rsidRPr="006A6309" w:rsidTr="00A419C2">
        <w:trPr>
          <w:gridAfter w:val="3"/>
          <w:wAfter w:w="992" w:type="dxa"/>
          <w:trHeight w:val="259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10302260011000110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-43,9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-3,0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93,2</w:t>
            </w:r>
          </w:p>
        </w:tc>
      </w:tr>
      <w:tr w:rsidR="00A419C2" w:rsidRPr="006A6309" w:rsidTr="00A419C2">
        <w:trPr>
          <w:gridAfter w:val="3"/>
          <w:wAfter w:w="992" w:type="dxa"/>
          <w:trHeight w:val="39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18210100000000000000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-19,1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114,2</w:t>
            </w:r>
          </w:p>
        </w:tc>
      </w:tr>
      <w:tr w:rsidR="00A419C2" w:rsidRPr="006A6309" w:rsidTr="00A419C2">
        <w:trPr>
          <w:gridAfter w:val="3"/>
          <w:wAfter w:w="992" w:type="dxa"/>
          <w:trHeight w:val="63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18210102000010000000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-19,1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114,2</w:t>
            </w:r>
          </w:p>
        </w:tc>
      </w:tr>
      <w:tr w:rsidR="00A419C2" w:rsidRPr="006A6309" w:rsidTr="00A419C2">
        <w:trPr>
          <w:gridAfter w:val="3"/>
          <w:wAfter w:w="992" w:type="dxa"/>
          <w:trHeight w:val="306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10102010011000110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135,2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-19,1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114,2</w:t>
            </w:r>
          </w:p>
        </w:tc>
      </w:tr>
      <w:tr w:rsidR="00A419C2" w:rsidRPr="006A6309" w:rsidTr="00A419C2">
        <w:trPr>
          <w:gridAfter w:val="3"/>
          <w:wAfter w:w="992" w:type="dxa"/>
          <w:trHeight w:val="294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10102010012100110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  228 Налогового кодекса Российской Федераци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262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101020030010000110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228 Налогового кодекса Российской Федераци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249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10102020011000110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288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10102030010000110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228 Налогового кодекса Российской Федераци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289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10102030013000110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36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18210600000000000110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-3,4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106,8</w:t>
            </w:r>
          </w:p>
        </w:tc>
      </w:tr>
      <w:tr w:rsidR="00A419C2" w:rsidRPr="006A6309" w:rsidTr="00A419C2">
        <w:trPr>
          <w:gridAfter w:val="3"/>
          <w:wAfter w:w="992" w:type="dxa"/>
          <w:trHeight w:val="63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18210601000000000110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-2,8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109,3</w:t>
            </w:r>
          </w:p>
        </w:tc>
      </w:tr>
      <w:tr w:rsidR="00A419C2" w:rsidRPr="006A6309" w:rsidTr="00A419C2">
        <w:trPr>
          <w:gridAfter w:val="3"/>
          <w:wAfter w:w="992" w:type="dxa"/>
          <w:trHeight w:val="181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-2,8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109,3</w:t>
            </w:r>
          </w:p>
        </w:tc>
      </w:tr>
      <w:tr w:rsidR="00A419C2" w:rsidRPr="006A6309" w:rsidTr="00A419C2">
        <w:trPr>
          <w:gridAfter w:val="3"/>
          <w:wAfter w:w="992" w:type="dxa"/>
          <w:trHeight w:val="202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10601030102100110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31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18210606000000000110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-0,7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103,3</w:t>
            </w:r>
          </w:p>
        </w:tc>
      </w:tr>
      <w:tr w:rsidR="00A419C2" w:rsidRPr="006A6309" w:rsidTr="00A419C2">
        <w:trPr>
          <w:gridAfter w:val="3"/>
          <w:wAfter w:w="992" w:type="dxa"/>
          <w:trHeight w:val="267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277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10606043100000110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20,5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-0,7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103,3</w:t>
            </w:r>
          </w:p>
        </w:tc>
      </w:tr>
      <w:tr w:rsidR="00A419C2" w:rsidRPr="006A6309" w:rsidTr="00A419C2">
        <w:trPr>
          <w:gridAfter w:val="3"/>
          <w:wAfter w:w="992" w:type="dxa"/>
          <w:trHeight w:val="196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gridAfter w:val="3"/>
          <w:wAfter w:w="992" w:type="dxa"/>
          <w:trHeight w:val="31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81010800000000000110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-0,1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101,1</w:t>
            </w:r>
          </w:p>
        </w:tc>
      </w:tr>
      <w:tr w:rsidR="00A419C2" w:rsidRPr="006A6309" w:rsidTr="00A419C2">
        <w:trPr>
          <w:gridAfter w:val="3"/>
          <w:wAfter w:w="992" w:type="dxa"/>
          <w:trHeight w:val="319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10804020011000110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текущие платежи)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9,3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-0,1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101,1</w:t>
            </w:r>
          </w:p>
        </w:tc>
      </w:tr>
      <w:tr w:rsidR="00A419C2" w:rsidRPr="006A6309" w:rsidTr="00A419C2">
        <w:trPr>
          <w:gridAfter w:val="3"/>
          <w:wAfter w:w="992" w:type="dxa"/>
          <w:trHeight w:val="151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81011100000000000000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ИСПОЛЗОВАНИЯ ИМУЩЕСТВА</w:t>
            </w:r>
            <w:proofErr w:type="gramStart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,Н</w:t>
            </w:r>
            <w:proofErr w:type="gramEnd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АХОДЯЩЕГОСЯ В МУНИЦИПАЛЬНОЙ СОБСТВЕННОСТИ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1 706,5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99,4</w:t>
            </w:r>
          </w:p>
        </w:tc>
      </w:tr>
      <w:tr w:rsidR="00A419C2" w:rsidRPr="006A6309" w:rsidTr="00A419C2">
        <w:trPr>
          <w:gridAfter w:val="3"/>
          <w:wAfter w:w="992" w:type="dxa"/>
          <w:trHeight w:val="87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81011105000000000120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1 696,5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gridAfter w:val="3"/>
          <w:wAfter w:w="992" w:type="dxa"/>
          <w:trHeight w:val="87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9C2" w:rsidRPr="006A6309" w:rsidRDefault="00A419C2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19C2" w:rsidRPr="006A6309" w:rsidTr="00A419C2">
        <w:trPr>
          <w:trHeight w:val="295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259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1 677,0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02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81011109000000000120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309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11109045100000120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79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81011300000000000130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94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64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81011400000000000000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318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375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11402053100000410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196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139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81011600000000000000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</w:t>
            </w:r>
            <w:proofErr w:type="gramStart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,С</w:t>
            </w:r>
            <w:proofErr w:type="gramEnd"/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АНКЦИИ,ВОЗМЕЩЕНИЕ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3054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Иные штрафы,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неустойки,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пени,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уплаченные в соответствии законом или договором в случае не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 xml:space="preserve"> исполне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я или ненадлежащего исполнения обязательств перед государственным муниципальным органом (муниципальным казенным учреждением)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277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8101170000000000018</w:t>
            </w: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19C2" w:rsidRPr="006A6309" w:rsidTr="00A419C2">
        <w:trPr>
          <w:trHeight w:val="126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11701050100000180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63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81020200000000000000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21 454,6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53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20215001100101150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(из районного фонда финансовой поддержки)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6 138,1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6 138,1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51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20215001102712150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(из регионального фонда финансовой поддержки)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624,9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624,9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78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20229999107412150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(Субсидии на обеспечение первичных мер пожарной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223,4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216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20229999107571150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ремонт, реконструкцию, находящихся в муниципальной собственности объектов коммунальной инфраструктуры)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2 860,5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2 860,5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276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20229999107508150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(Субсидия на содержание автомобильных дорог местного значения, городских округов, городских и сельских поселений за счет с</w:t>
            </w:r>
            <w:r w:rsidR="00027263">
              <w:rPr>
                <w:rFonts w:ascii="Arial" w:eastAsia="Times New Roman" w:hAnsi="Arial" w:cs="Arial"/>
                <w:sz w:val="24"/>
                <w:szCs w:val="24"/>
              </w:rPr>
              <w:t>редств дорожного фонда Краснояр</w:t>
            </w: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1 090,5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1 090,5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229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20229999107509150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1 509,6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19C2" w:rsidRPr="006A6309" w:rsidTr="00A419C2">
        <w:trPr>
          <w:trHeight w:val="237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20230024107514150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78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217,0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213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20249999100103150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(дотация на сбалансированность)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3 921,6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32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20249999107459150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(дотация на сбалансированность)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4 804,7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4 804,7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1275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20305099100000150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Прочие безвозмездные поступления от государственных </w:t>
            </w:r>
            <w:proofErr w:type="gramStart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6A6309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419C2" w:rsidRPr="006A6309" w:rsidTr="00A419C2">
        <w:trPr>
          <w:trHeight w:val="510"/>
        </w:trPr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24 097,6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63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100,3</w:t>
            </w:r>
          </w:p>
        </w:tc>
      </w:tr>
      <w:tr w:rsidR="00A419C2" w:rsidRPr="006A6309" w:rsidTr="00A419C2">
        <w:trPr>
          <w:trHeight w:val="255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9" w:rsidRPr="006A6309" w:rsidRDefault="006A6309" w:rsidP="006A630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8C4043" w:rsidRDefault="008C4043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p w:rsidR="00306F2C" w:rsidRDefault="00306F2C">
      <w:pPr>
        <w:rPr>
          <w:sz w:val="24"/>
          <w:szCs w:val="24"/>
        </w:rPr>
      </w:pPr>
    </w:p>
    <w:tbl>
      <w:tblPr>
        <w:tblW w:w="15611" w:type="dxa"/>
        <w:tblInd w:w="90" w:type="dxa"/>
        <w:tblLayout w:type="fixed"/>
        <w:tblLook w:val="04A0"/>
      </w:tblPr>
      <w:tblGrid>
        <w:gridCol w:w="1080"/>
        <w:gridCol w:w="3220"/>
        <w:gridCol w:w="1080"/>
        <w:gridCol w:w="1080"/>
        <w:gridCol w:w="2180"/>
        <w:gridCol w:w="1080"/>
        <w:gridCol w:w="1620"/>
        <w:gridCol w:w="1620"/>
        <w:gridCol w:w="1620"/>
        <w:gridCol w:w="1031"/>
      </w:tblGrid>
      <w:tr w:rsidR="00306F2C" w:rsidRPr="00306F2C" w:rsidTr="00306F2C">
        <w:trPr>
          <w:trHeight w:val="930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263" w:rsidRDefault="00027263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263" w:rsidRDefault="00027263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263" w:rsidRDefault="00027263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263" w:rsidRDefault="00027263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263" w:rsidRDefault="00027263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6F2C" w:rsidRDefault="00306F2C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06F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Приложение № 3                            к Решению 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41-133</w:t>
            </w:r>
          </w:p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306F2C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28.04.2025</w:t>
            </w:r>
            <w:r w:rsidRPr="00306F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6F2C" w:rsidRPr="00306F2C" w:rsidTr="00306F2C">
        <w:trPr>
          <w:trHeight w:val="975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06F2C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ВЕДОМСТВЕННАЯ СТРУКТУРА РАСХОДОВ  БЮДЖЕТА КАНИФОЛЬНИНСКОГО СЕЛЬСОВЕТА НА                 2024 год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6F2C" w:rsidRPr="00306F2C" w:rsidTr="00306F2C">
        <w:trPr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Утверждено Решением от 28.12.2023г № 29-93 (в ред</w:t>
            </w:r>
            <w:proofErr w:type="gramStart"/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.о</w:t>
            </w:r>
            <w:proofErr w:type="gramEnd"/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т 27.12.2024 №39-123)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Исполнено на 31.12.2024 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абсолютное отклонение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6F2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Канифольненского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Нижнеингашского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7 440,9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7 427,8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:J20"/>
            <w:bookmarkStart w:id="1" w:name="RANGE!A19"/>
            <w:bookmarkEnd w:id="0"/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  <w:bookmarkEnd w:id="1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ые расходы на содержание Предст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авительного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 на содержание представительного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5 615,1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99,9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1 019,7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1 016,7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 на содержание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027263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</w:t>
            </w:r>
            <w:r w:rsidR="00306F2C"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е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="00306F2C"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 на содержание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245,1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71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 субсидии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74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75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Районный резервный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на капитальный ремонт и ремонт автомобильных дорог общего пользования местного значения за счет с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редств дорожного фонда Краснояр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3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Софинансирование расходов на осуществление дорожной деятельности в отношении дорог общего пользования местного значения за счет средств дорожного фонда Красноярского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края в рамках подпрограммы " Д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ороги Красноярья" государственной программы "Развитие транспортной системы Красноярского края" 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 капитальный ремонт и ремонт автомобильных дорог общего пользования местного значения"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9 053,0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9 021,6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 коммунальной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5 707,5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5 676,1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99,4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5 607,5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5 576,1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99,4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5 607,5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5 576,1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99,4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межбюджетные трансферты бюджетам муниципальных образований на софинансирование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 иных межбюджетных трансфертов бюджетам муниципальных образований на софинансирование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Организация детского отдыха на территории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 коммунальной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2 889,4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2 889,4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9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бюджетам муниципальных образований на финансирование (возмещение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)р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асходов по капитальному ремонту 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электросетевого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9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Софинансирование субсидии бюджетам муниципальных образований на финансирование (возмещение) расходов по капитальному ремонту,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электросетевого</w:t>
            </w:r>
            <w:proofErr w:type="spell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145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Районный резервный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152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1006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24 258,2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2C" w:rsidRPr="00306F2C" w:rsidRDefault="00306F2C" w:rsidP="00306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06F2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</w:tr>
      <w:tr w:rsidR="00306F2C" w:rsidRPr="00306F2C" w:rsidTr="00306F2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2C" w:rsidRPr="00306F2C" w:rsidRDefault="00306F2C" w:rsidP="00306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5686E" w:rsidRDefault="0005686E">
      <w:pPr>
        <w:rPr>
          <w:sz w:val="24"/>
          <w:szCs w:val="24"/>
        </w:rPr>
      </w:pPr>
    </w:p>
    <w:p w:rsidR="0005686E" w:rsidRDefault="0005686E">
      <w:pPr>
        <w:rPr>
          <w:sz w:val="24"/>
          <w:szCs w:val="24"/>
        </w:rPr>
      </w:pPr>
    </w:p>
    <w:tbl>
      <w:tblPr>
        <w:tblW w:w="16780" w:type="dxa"/>
        <w:tblInd w:w="90" w:type="dxa"/>
        <w:tblLook w:val="04A0"/>
      </w:tblPr>
      <w:tblGrid>
        <w:gridCol w:w="1080"/>
        <w:gridCol w:w="3220"/>
        <w:gridCol w:w="1080"/>
        <w:gridCol w:w="1620"/>
        <w:gridCol w:w="3240"/>
        <w:gridCol w:w="1620"/>
        <w:gridCol w:w="2252"/>
        <w:gridCol w:w="328"/>
        <w:gridCol w:w="1380"/>
        <w:gridCol w:w="960"/>
      </w:tblGrid>
      <w:tr w:rsidR="0005686E" w:rsidRPr="0005686E" w:rsidTr="0005686E">
        <w:trPr>
          <w:trHeight w:val="7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6E" w:rsidRDefault="0005686E" w:rsidP="000568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Приложение № 4    </w:t>
            </w:r>
            <w:r w:rsidRPr="0005686E">
              <w:rPr>
                <w:rFonts w:ascii="Arial" w:eastAsia="Times New Roman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5686E">
              <w:rPr>
                <w:rFonts w:ascii="Arial" w:eastAsia="Times New Roman" w:hAnsi="Arial" w:cs="Arial"/>
                <w:sz w:val="20"/>
                <w:szCs w:val="20"/>
              </w:rPr>
              <w:t xml:space="preserve">Решению </w:t>
            </w:r>
          </w:p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686E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41-133</w:t>
            </w:r>
            <w:r w:rsidRPr="0005686E">
              <w:rPr>
                <w:rFonts w:ascii="Arial" w:eastAsia="Times New Roman" w:hAnsi="Arial" w:cs="Arial"/>
                <w:sz w:val="20"/>
                <w:szCs w:val="20"/>
              </w:rPr>
              <w:t xml:space="preserve">  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28.04.2025</w:t>
            </w:r>
            <w:r w:rsidRPr="000568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10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68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568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подразделам бюджетной классификации расходов бюджетов                Российской Федерации на 2024 год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686E" w:rsidRPr="0005686E" w:rsidTr="0005686E">
        <w:trPr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Утверждено Решением от 28.12.2023г № 29-93 (в ред</w:t>
            </w:r>
            <w:proofErr w:type="gramStart"/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.о</w:t>
            </w:r>
            <w:proofErr w:type="gramEnd"/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т 27.12.2024 №39-123)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Исполнено на 31.12.2024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абсолютное отклонение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5686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5 707,5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5 676,1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5 707,5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5 676,1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3 538,4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2 992,7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2 992,7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H19"/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37,7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243,1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243,1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3 758,1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3 758,1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5 615,1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5 615,1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5 612,1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86E" w:rsidRPr="0005686E" w:rsidTr="0005686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24 258,2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86E" w:rsidRPr="0005686E" w:rsidRDefault="0005686E" w:rsidP="000568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5686E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86E" w:rsidRPr="0005686E" w:rsidRDefault="0005686E" w:rsidP="000568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5686E" w:rsidRDefault="0005686E">
      <w:pPr>
        <w:rPr>
          <w:sz w:val="24"/>
          <w:szCs w:val="24"/>
        </w:rPr>
      </w:pPr>
    </w:p>
    <w:p w:rsidR="009F0E37" w:rsidRDefault="009F0E37">
      <w:pPr>
        <w:rPr>
          <w:sz w:val="24"/>
          <w:szCs w:val="24"/>
        </w:rPr>
      </w:pPr>
    </w:p>
    <w:p w:rsidR="009F0E37" w:rsidRDefault="009F0E37">
      <w:pPr>
        <w:rPr>
          <w:sz w:val="24"/>
          <w:szCs w:val="24"/>
        </w:rPr>
      </w:pPr>
    </w:p>
    <w:p w:rsidR="009F0E37" w:rsidRDefault="009F0E37">
      <w:pPr>
        <w:rPr>
          <w:sz w:val="24"/>
          <w:szCs w:val="24"/>
        </w:rPr>
      </w:pPr>
    </w:p>
    <w:p w:rsidR="009F0E37" w:rsidRDefault="009F0E37">
      <w:pPr>
        <w:rPr>
          <w:sz w:val="24"/>
          <w:szCs w:val="24"/>
        </w:rPr>
      </w:pPr>
    </w:p>
    <w:p w:rsidR="009F0E37" w:rsidRDefault="009F0E37">
      <w:pPr>
        <w:rPr>
          <w:sz w:val="24"/>
          <w:szCs w:val="24"/>
        </w:rPr>
      </w:pPr>
    </w:p>
    <w:p w:rsidR="009F0E37" w:rsidRDefault="00B27533" w:rsidP="00B275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 к решению</w:t>
      </w:r>
    </w:p>
    <w:p w:rsidR="00B27533" w:rsidRDefault="00B27533" w:rsidP="00B275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41-133 от 28.04.2025</w:t>
      </w:r>
    </w:p>
    <w:p w:rsidR="00B27533" w:rsidRDefault="00B27533" w:rsidP="00B27533">
      <w:pPr>
        <w:spacing w:after="0" w:line="240" w:lineRule="auto"/>
        <w:jc w:val="right"/>
        <w:rPr>
          <w:sz w:val="24"/>
          <w:szCs w:val="24"/>
        </w:rPr>
      </w:pPr>
    </w:p>
    <w:tbl>
      <w:tblPr>
        <w:tblW w:w="16080" w:type="dxa"/>
        <w:tblInd w:w="90" w:type="dxa"/>
        <w:tblLook w:val="04A0"/>
      </w:tblPr>
      <w:tblGrid>
        <w:gridCol w:w="1080"/>
        <w:gridCol w:w="3220"/>
        <w:gridCol w:w="2180"/>
        <w:gridCol w:w="1080"/>
        <w:gridCol w:w="1080"/>
        <w:gridCol w:w="1620"/>
        <w:gridCol w:w="1620"/>
        <w:gridCol w:w="1620"/>
        <w:gridCol w:w="1620"/>
        <w:gridCol w:w="960"/>
      </w:tblGrid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B27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F0E37">
              <w:rPr>
                <w:rFonts w:ascii="Arial" w:eastAsia="Times New Roman" w:hAnsi="Arial" w:cs="Arial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 направлениям деятельности) группам и подгруппам видов расходов, разделам, подразделам классификации расходов бюджета Канифольнинского сельсовета 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sz w:val="17"/>
                <w:szCs w:val="17"/>
              </w:rPr>
              <w:t xml:space="preserve"> </w:t>
            </w:r>
          </w:p>
        </w:tc>
      </w:tr>
      <w:tr w:rsidR="009F0E37" w:rsidRPr="009F0E37" w:rsidTr="009F0E37">
        <w:trPr>
          <w:trHeight w:val="11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0E37" w:rsidRPr="009F0E37" w:rsidTr="009F0E37">
        <w:trPr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Утверждено Решением от 28.12.2023г № 29-93 (в ред</w:t>
            </w:r>
            <w:proofErr w:type="gramStart"/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.о</w:t>
            </w:r>
            <w:proofErr w:type="gramEnd"/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т 27.12.2024 №39-123)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Исполнено на 31.12.2024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абсолютное отклонение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0E37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14 997,5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14 963,1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3 538,4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936,8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1 090,5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на капитальный ремонт и ремонт автомобильных дорог общего пользования местного значения за счет с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редств дорожного фонда Краснояр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0110075090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1 509,6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3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 расходов на осуществление дорожной деятельности в отношении дорог общего пользования местного значения за счет средств дорожного фонда Красноярског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 края в рамках подпрограммы " Д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ороги Красноярья" государственной программы "Развитие транспортной системы Красноярского края" 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 капитальный ремонт и ремонт автомобильных дорог общего пользования местного значения"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01100S5090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 субсидии на обеспечение первичных мер пожарной безопасности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 коммунальной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инфраструктуры"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3 242,2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3 242,2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58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9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Субсидия бюджетам муниципальных образований на финансирование (возмещение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)р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асходов по капитальному ремонту 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электросетевого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0130075710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2 860,5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9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Софинансирование субсидии бюджетам муниципальных образований на финансирование (возмещение) расходов по капитальному ремонту,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электросетевого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</w:t>
            </w:r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01300S5710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5 710,8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5 679,4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74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663,5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632,2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0140001240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межбюджетные трансферты бюджетам муниципальных образований на софинансирование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0140074590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4 804,7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 иных межбюджетных трансфертов бюджетам муниципальных образований на софинансирование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01400S4590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136,9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1 948,1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1 019,7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1 016,7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Организация детского отдыха на территории поселения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0140005040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9 260,7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9 250,7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ые расходы на содержание Предст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авительного органа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</w:t>
            </w:r>
            <w:r w:rsidR="0002726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программные расходы на содержание представительного органа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617,7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1 160,3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4 579,6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137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149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2 860,4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156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Районный резервный фонд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161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165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9170083010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sz w:val="16"/>
                <w:szCs w:val="16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24 258,2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7" w:rsidRPr="009F0E37" w:rsidRDefault="009F0E37" w:rsidP="009F0E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F0E37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0E37" w:rsidRPr="009F0E37" w:rsidTr="009F0E3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37" w:rsidRPr="009F0E37" w:rsidRDefault="009F0E37" w:rsidP="009F0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0E37" w:rsidRPr="008C4043" w:rsidRDefault="009F0E37">
      <w:pPr>
        <w:rPr>
          <w:sz w:val="24"/>
          <w:szCs w:val="24"/>
        </w:rPr>
      </w:pPr>
    </w:p>
    <w:sectPr w:rsidR="009F0E37" w:rsidRPr="008C4043" w:rsidSect="00027263"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043"/>
    <w:rsid w:val="00027263"/>
    <w:rsid w:val="0005686E"/>
    <w:rsid w:val="00306F2C"/>
    <w:rsid w:val="00442997"/>
    <w:rsid w:val="005C5847"/>
    <w:rsid w:val="006A6309"/>
    <w:rsid w:val="008C4043"/>
    <w:rsid w:val="009F0E37"/>
    <w:rsid w:val="00A419C2"/>
    <w:rsid w:val="00B27533"/>
    <w:rsid w:val="00E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8630</Words>
  <Characters>49196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2025-04-25T01:26:00Z</cp:lastPrinted>
  <dcterms:created xsi:type="dcterms:W3CDTF">2025-04-24T08:10:00Z</dcterms:created>
  <dcterms:modified xsi:type="dcterms:W3CDTF">2025-04-25T01:34:00Z</dcterms:modified>
</cp:coreProperties>
</file>