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8F1C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531133"/>
      <w:bookmarkStart w:id="1" w:name="_Hlk44646674"/>
      <w:bookmarkEnd w:id="0"/>
    </w:p>
    <w:p w14:paraId="1F74E886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093295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E674C6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1AD501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6A519E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C9F477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B43973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0C9770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1A9967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7BC59B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58A632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ECB2AB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8F102E" w14:textId="77777777" w:rsidR="002255AA" w:rsidRPr="002255AA" w:rsidRDefault="002255AA" w:rsidP="002255AA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B133E3" w14:textId="589313D1" w:rsidR="002255AA" w:rsidRPr="002255AA" w:rsidRDefault="002255AA" w:rsidP="002255AA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_Hlk70396603"/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КАНИФОЛЬНИНСКОГО СЕЛЬСОВЕТА 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НИЖНЕИНГАШСКОГО РАЙОНА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КРАСНОЯРСКОГО КРАЯ</w:t>
      </w:r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ПЕРИОД ДО 2037 ГОДА</w:t>
      </w:r>
      <w:bookmarkEnd w:id="2"/>
    </w:p>
    <w:p w14:paraId="762069F2" w14:textId="77777777" w:rsidR="002255AA" w:rsidRPr="002255AA" w:rsidRDefault="002255AA" w:rsidP="002255AA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D6AFD" w14:textId="77777777" w:rsidR="002255AA" w:rsidRPr="002255AA" w:rsidRDefault="002255AA" w:rsidP="002255A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4E5256" w14:textId="77777777" w:rsidR="002255AA" w:rsidRPr="002255AA" w:rsidRDefault="002255AA" w:rsidP="002255A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67B992B1" w14:textId="579A6931" w:rsidR="002255AA" w:rsidRPr="002255AA" w:rsidRDefault="002255AA" w:rsidP="002255A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70396614"/>
      <w:r w:rsidRP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E05_ 1022400758060 _24_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bookmarkEnd w:id="3"/>
    <w:p w14:paraId="553D8E41" w14:textId="77777777" w:rsidR="002255AA" w:rsidRPr="002255AA" w:rsidRDefault="002255AA" w:rsidP="002255A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(Актуализация на 2023 год)</w:t>
      </w:r>
    </w:p>
    <w:bookmarkEnd w:id="1"/>
    <w:p w14:paraId="0C880917" w14:textId="77777777" w:rsidR="00A95FDF" w:rsidRDefault="00A95F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14:paraId="2934DD69" w14:textId="42853D28" w:rsidR="00C63A76" w:rsidRPr="00DB14D4" w:rsidRDefault="00C63A76" w:rsidP="00A823B4">
      <w:pPr>
        <w:pStyle w:val="af0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14:paraId="46A4055F" w14:textId="1A980BBF" w:rsidR="00E72DCF" w:rsidRPr="00E72DCF" w:rsidRDefault="00890438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6EF8A9" w14:textId="580E53E5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463B7E" w14:textId="23012193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653148" w14:textId="12231C52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206F32" w14:textId="39E9B9DA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56BB69" w14:textId="4A6F714D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609ADC" w14:textId="1A7E1807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21E375" w14:textId="486750EB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1FCAF5" w14:textId="6AD20239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AB9EF78" w14:textId="083665F0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24BFF6" w14:textId="29485219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E51363" w14:textId="611180D0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25A0B3" w14:textId="2790D583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F929D6F" w14:textId="2CD46B4C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A430" w14:textId="6265EBA0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DD7864" w14:textId="4845D2EA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3.2. Существующие и перспективные балансы производительности водоподготовительных установок источников тепловой энергии для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lastRenderedPageBreak/>
          <w:t>компенсации потерь теплоносителя в аварийных режимах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F605B95" w14:textId="1166B7EC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A6595E" w14:textId="24E60FE5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BF36E7" w14:textId="7D1C7806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AA07E5" w14:textId="4829FCBE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FDBD13" w14:textId="49735E08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4B566C" w14:textId="7FB0336D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3F42E1" w14:textId="316DED4C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F57CD1" w14:textId="51C19F4F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C237EA" w14:textId="62012289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E7EB9D" w14:textId="1434A3FD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46DD8D" w14:textId="59EFE3AC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12D6" w14:textId="4D638830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156074" w14:textId="23190AC0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2216C5" w14:textId="23B9BFA3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D076D8" w14:textId="2FB2F01F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6C1495" w14:textId="26B2589B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E8959" w14:textId="0187A025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под жилищную, комплексную или производственную застройку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C7E06A" w14:textId="58E682F6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F92E7B" w14:textId="554A3B2D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78F4B6" w14:textId="258517FF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509D4C" w14:textId="6F557235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F2269" w14:textId="1A646D64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5C7D9A7" w14:textId="4404D04A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5CEC1" w14:textId="236806B0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709C250" w14:textId="58B6EB9E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706F2B" w14:textId="6DA1CB63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65CB59" w14:textId="100F7910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36B939" w14:textId="7ED5E6C1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сельсовете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вид топлива, определяемый по совокупности всех систем теплоснабжения, находящихся в соответствующем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6C99C6" w14:textId="4E62F86E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540F87" w14:textId="73D0E80E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E49CA2" w14:textId="6FFFA0F9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59F6F4" w14:textId="791FA362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3AB1C" w14:textId="20AA7272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81B0C" w14:textId="6F349261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229F4F" w14:textId="16C79BC5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466E99" w14:textId="26AED561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0D8F57" w14:textId="616F051F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0D972" w14:textId="3D4F6E07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E29FEB" w14:textId="59B9E372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1DA203" w14:textId="71F7E8EC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DD03F0" w14:textId="4183D0B2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ECF208" w14:textId="47DE3F7E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0DE4FD" w14:textId="2D4A8BE6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168DB6" w14:textId="4E2807FC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743C1" w14:textId="235F6FE6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, схемой и программой развития электроэнергетики, а также со схемой водоснабжения и водоотведения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FF0546" w14:textId="089EBD22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7A372E" w14:textId="0CE286D9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A3B727" w14:textId="061DB0AF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B62C09" w14:textId="49213C11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C41915" w14:textId="6ED7B006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02FCDE" w14:textId="0FBE2B95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B9A01" w14:textId="006F4010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3FEB88" w14:textId="6719DB19" w:rsidR="00E72DCF" w:rsidRP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2255A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53BB214" w14:textId="572D8A1C" w:rsidR="00E72DCF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eastAsiaTheme="minorEastAsia"/>
          <w:noProof/>
          <w:lang w:eastAsia="ru-RU"/>
        </w:rPr>
      </w:pPr>
      <w:hyperlink w:anchor="_Toc7591693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92A37E" w14:textId="467D0E8D" w:rsidR="00B93FAE" w:rsidRDefault="00890438" w:rsidP="00C824F1">
      <w:pPr>
        <w:pStyle w:val="aa"/>
      </w:pPr>
      <w:r w:rsidRPr="00AF379F">
        <w:fldChar w:fldCharType="end"/>
      </w:r>
      <w:bookmarkStart w:id="4" w:name="_Toc4465249"/>
      <w:bookmarkStart w:id="5" w:name="_Toc536140354"/>
    </w:p>
    <w:p w14:paraId="031CE041" w14:textId="77777777" w:rsidR="00B93FAE" w:rsidRDefault="00B93F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249B5B37" w14:textId="450BEC46" w:rsidR="005C18B8" w:rsidRDefault="005C18B8" w:rsidP="001B35D9">
      <w:pPr>
        <w:pStyle w:val="aa"/>
        <w:rPr>
          <w:lang w:eastAsia="ru-RU"/>
        </w:rPr>
      </w:pPr>
      <w:bookmarkStart w:id="6" w:name="_Toc101974728"/>
      <w:bookmarkStart w:id="7" w:name="_Toc75916861"/>
      <w:r>
        <w:rPr>
          <w:lang w:eastAsia="ru-RU"/>
        </w:rPr>
        <w:lastRenderedPageBreak/>
        <w:t>Перечень таблиц и рисунков</w:t>
      </w:r>
      <w:bookmarkEnd w:id="6"/>
    </w:p>
    <w:p w14:paraId="55BA9A31" w14:textId="33B1DC86" w:rsidR="00C824F1" w:rsidRPr="00C824F1" w:rsidRDefault="005C18B8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824F1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C824F1">
        <w:rPr>
          <w:rFonts w:ascii="Times New Roman" w:hAnsi="Times New Roman" w:cs="Times New Roman"/>
          <w:sz w:val="28"/>
          <w:szCs w:val="28"/>
          <w:lang w:eastAsia="ru-RU"/>
        </w:rPr>
        <w:instrText xml:space="preserve"> TOC \h \z \t "!Таблицы;1" </w:instrText>
      </w:r>
      <w:r w:rsidRPr="00C824F1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hyperlink w:anchor="_Toc104222262" w:history="1">
        <w:r w:rsidR="00C824F1" w:rsidRPr="00C824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Таблица 1.1.1. Приросты отапливаемой площади строительных фондов, тыс. кв.м.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_Toc104222262 \h </w:instrTex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2BA3DC9" w14:textId="62E498D7" w:rsidR="00C824F1" w:rsidRPr="00C824F1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3" w:history="1">
        <w:r w:rsidR="00C824F1" w:rsidRPr="00C824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Таблица 2.1.1. Актуальный перечень теплоснабжающих организаций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_Toc104222263 \h </w:instrTex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DE14F1D" w14:textId="00B4CD75" w:rsidR="00C824F1" w:rsidRPr="00C824F1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4" w:history="1">
        <w:r w:rsidR="00C824F1" w:rsidRPr="00C824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Рисунок 2.1.1. Зоны действия систем централизованного теплоснабжения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_Toc104222264 \h </w:instrTex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A4F88E" w14:textId="6B5DF3F6" w:rsidR="00C824F1" w:rsidRPr="00C824F1" w:rsidRDefault="003973B9" w:rsidP="00C824F1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5" w:history="1">
        <w:r w:rsidR="00C824F1" w:rsidRPr="00C824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Таблица 10.5.1 Реестр систем теплоснабжения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_Toc104222265 \h </w:instrTex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91C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C824F1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574076D" w14:textId="0EE04485" w:rsidR="00D139F6" w:rsidRDefault="005C18B8" w:rsidP="00C824F1">
      <w:pPr>
        <w:pStyle w:val="aa"/>
        <w:rPr>
          <w:lang w:eastAsia="ru-RU"/>
        </w:rPr>
      </w:pPr>
      <w:r w:rsidRPr="00C824F1">
        <w:rPr>
          <w:lang w:eastAsia="ru-RU"/>
        </w:rPr>
        <w:fldChar w:fldCharType="end"/>
      </w:r>
    </w:p>
    <w:p w14:paraId="43037AC0" w14:textId="77777777" w:rsidR="00D139F6" w:rsidRDefault="00D139F6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14:paraId="0F05EDD1" w14:textId="670ACE5B" w:rsidR="001C2554" w:rsidRDefault="001C2554" w:rsidP="001B35D9">
      <w:pPr>
        <w:pStyle w:val="aa"/>
        <w:rPr>
          <w:rFonts w:eastAsia="Times New Roman"/>
          <w:b/>
          <w:color w:val="000000"/>
          <w:lang w:eastAsia="ru-RU"/>
        </w:rPr>
      </w:pPr>
      <w:bookmarkStart w:id="8" w:name="_Toc101974729"/>
      <w:r w:rsidRPr="00905207">
        <w:rPr>
          <w:lang w:eastAsia="ru-RU"/>
        </w:rPr>
        <w:lastRenderedPageBreak/>
        <w:t>Аннотация</w:t>
      </w:r>
      <w:bookmarkEnd w:id="4"/>
      <w:bookmarkEnd w:id="7"/>
      <w:bookmarkEnd w:id="8"/>
    </w:p>
    <w:p w14:paraId="660DD011" w14:textId="58B79873" w:rsidR="00E846D8" w:rsidRPr="00C824F1" w:rsidRDefault="00E846D8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схемы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Канифольнинского сельсовета Нижнеингашского района Красноярского края (далее – сельсовет)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входят утверждаемая часть, обосновывающие материалы с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приложениями.</w:t>
      </w:r>
    </w:p>
    <w:p w14:paraId="01A06549" w14:textId="2BE2F8D2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Схема теплоснабжения</w:t>
      </w:r>
      <w:r w:rsidR="000844D1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выполнена во исполнение требований Федерального Закона от 27</w:t>
      </w:r>
      <w:r w:rsidR="000844D1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2010г</w:t>
      </w:r>
      <w:r w:rsidR="000844D1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37F33CAC"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27 июля 2010г</w:t>
      </w:r>
      <w:r w:rsidR="00A823B4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190-ФЗ «О теплоснабжении»;</w:t>
      </w:r>
    </w:p>
    <w:p w14:paraId="0C8B8C3D" w14:textId="7BB1FC9A" w:rsidR="001C2554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Правительства РФ от 22 </w:t>
      </w:r>
      <w:r w:rsidR="005166C2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евраля 2012г. № 154 «О требованиях к схемам теплоснабжения, порядку их разработки и утверждения»</w:t>
      </w:r>
      <w:r w:rsidR="00F469A5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08FA852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принципы разработки схемы теплоснабжения:</w:t>
      </w:r>
    </w:p>
    <w:p w14:paraId="0239396B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5FE7A214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актуализации схемы теплоснабжения использовались </w:t>
      </w:r>
      <w:r w:rsidR="000C31DD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исходные данные,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предоставленные теплоснабжающ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0C31DD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69A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 коммунальный комплекс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168C3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823B4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следующие документы и источники:</w:t>
      </w:r>
    </w:p>
    <w:p w14:paraId="16C8142A" w14:textId="1C22EB7B"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Генеральный план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A98E135" w14:textId="77777777"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Показатели хозяйственной и финансовой деятельности теплоснабжающих организаций;</w:t>
      </w:r>
    </w:p>
    <w:p w14:paraId="575E8CF5" w14:textId="77777777"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14:paraId="34E3CC96" w14:textId="6EDB079D" w:rsidR="001C2554" w:rsidRPr="002255AA" w:rsidRDefault="001C2554" w:rsidP="002255A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с официального сайта </w:t>
      </w:r>
      <w:r w:rsidR="006E14AE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тарифно</w:t>
      </w:r>
      <w:r w:rsidR="002255AA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E14AE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5AA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Красноярского Края</w:t>
      </w:r>
      <w:r w:rsidR="00201909"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22C67CB" w14:textId="4D11FD1F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0844D1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C968D4C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4975AA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Default="001C2554" w:rsidP="001B35D9">
      <w:pPr>
        <w:pStyle w:val="aa"/>
        <w:rPr>
          <w:lang w:eastAsia="ru-RU"/>
        </w:rPr>
      </w:pPr>
      <w:bookmarkStart w:id="9" w:name="_Toc4465250"/>
      <w:bookmarkStart w:id="10" w:name="_Toc75916862"/>
      <w:bookmarkStart w:id="11" w:name="_Toc101974730"/>
      <w:r>
        <w:rPr>
          <w:lang w:eastAsia="ru-RU"/>
        </w:rPr>
        <w:lastRenderedPageBreak/>
        <w:t>Термины</w:t>
      </w:r>
      <w:bookmarkEnd w:id="9"/>
      <w:bookmarkEnd w:id="10"/>
      <w:bookmarkEnd w:id="11"/>
    </w:p>
    <w:p w14:paraId="214E4F07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настоящем документе используются следующие термины и сокращения: </w:t>
      </w:r>
    </w:p>
    <w:p w14:paraId="543A945C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14:paraId="490997FC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Испытания – экспериментальное определение качественных и/или количественных характеристик параметров энергооборудования при влиянии на него факторов, регламентированных действующими нормативными документами.</w:t>
      </w:r>
    </w:p>
    <w:p w14:paraId="10186A01" w14:textId="7B18A801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Зона действия системы теплоснабжения - территория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5823BB06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Зона действия источника тепловой энергии - территория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44C0A981" w14:textId="3BF8FD68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 территориального деления - территория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26BADC1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элемент территориального деления - территория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6345D0EB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Радиус эффективного теплоснабжения - максимальное расстояние от </w:t>
      </w:r>
      <w:proofErr w:type="spellStart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0B5CCFA3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" w:name="sub_1210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Расчетная тепловая нагрузка - тепловая нагрузка, определяемая на основе данных о фактическом отпуске тепловой энергии за полный 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3C511860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" w:name="sub_1211"/>
      <w:bookmarkEnd w:id="12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Базовый период - год, предшествующий году разработки и утверждения первичной схемы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значения.</w:t>
      </w:r>
    </w:p>
    <w:p w14:paraId="0C1D259F" w14:textId="4A94F645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" w:name="sub_1212"/>
      <w:bookmarkEnd w:id="13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значения.</w:t>
      </w:r>
    </w:p>
    <w:p w14:paraId="553907BF" w14:textId="29463E11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" w:name="sub_1213"/>
      <w:bookmarkEnd w:id="14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Мастер-план развития систем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города федерального значения и обоснование выбора приоритетного сценария развития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значения.</w:t>
      </w:r>
    </w:p>
    <w:p w14:paraId="07EB1311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6" w:name="sub_1214"/>
      <w:bookmarkEnd w:id="15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" w:name="sub_1215"/>
      <w:bookmarkEnd w:id="16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714FD06B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sub_1216"/>
      <w:bookmarkEnd w:id="17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Электронная модель системы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, города федерального значения.</w:t>
      </w:r>
    </w:p>
    <w:bookmarkEnd w:id="18"/>
    <w:p w14:paraId="59E5A8E1" w14:textId="77777777" w:rsidR="001C2554" w:rsidRPr="00C824F1" w:rsidRDefault="001C2554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9" w:name="_Toc4465251"/>
      <w:r>
        <w:rPr>
          <w:lang w:eastAsia="ru-RU"/>
        </w:rPr>
        <w:br w:type="page"/>
      </w:r>
    </w:p>
    <w:p w14:paraId="3A9B8A23" w14:textId="570CCC95" w:rsidR="002B66AE" w:rsidRPr="000E635D" w:rsidRDefault="002B66AE" w:rsidP="001B35D9">
      <w:pPr>
        <w:pStyle w:val="aa"/>
      </w:pPr>
      <w:bookmarkStart w:id="20" w:name="_Toc75916863"/>
      <w:bookmarkStart w:id="21" w:name="_Toc101974731"/>
      <w:bookmarkEnd w:id="19"/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2255AA">
        <w:t>сельсовета</w:t>
      </w:r>
      <w:bookmarkEnd w:id="5"/>
      <w:bookmarkEnd w:id="20"/>
      <w:bookmarkEnd w:id="21"/>
    </w:p>
    <w:p w14:paraId="7C0F3980" w14:textId="77777777" w:rsidR="002B66AE" w:rsidRPr="000E635D" w:rsidRDefault="002B66AE" w:rsidP="001B35D9">
      <w:pPr>
        <w:pStyle w:val="aa"/>
      </w:pPr>
      <w:bookmarkStart w:id="22" w:name="_Toc536140355"/>
      <w:bookmarkStart w:id="23" w:name="_Toc75916864"/>
      <w:bookmarkStart w:id="24" w:name="_Toc101974732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22"/>
      <w:bookmarkEnd w:id="23"/>
      <w:bookmarkEnd w:id="24"/>
    </w:p>
    <w:p w14:paraId="4FDBEBC6" w14:textId="603B4919" w:rsidR="00924395" w:rsidRPr="00C824F1" w:rsidRDefault="00924395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5" w:name="_Toc536140356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</w:t>
      </w:r>
      <w:r w:rsidR="00815B4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469A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в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сельсовете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централизованное теплоснабжение потребителей осуществляет 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теплоснабжающ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69A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 коммунальный комплекс</w:t>
      </w:r>
      <w:r w:rsidR="00F469A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), котор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эксплуатиру</w:t>
      </w:r>
      <w:r w:rsidR="007655E7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 тепловой энергии на территории </w:t>
      </w:r>
      <w:r w:rsidR="002255AA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2949184" w14:textId="274A6979" w:rsidR="009C0320" w:rsidRPr="00C824F1" w:rsidRDefault="003E3DD7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C0320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риросты отапливаемой площади строительных фондов представлены в таблице 1.1.1</w:t>
      </w:r>
    </w:p>
    <w:p w14:paraId="089F3A7E" w14:textId="022B7C86" w:rsidR="009C0320" w:rsidRPr="009C329D" w:rsidRDefault="009C0320" w:rsidP="002255AA">
      <w:pPr>
        <w:pStyle w:val="aff8"/>
      </w:pPr>
      <w:bookmarkStart w:id="26" w:name="_Toc30427296"/>
      <w:bookmarkStart w:id="27" w:name="_Toc104222262"/>
      <w:r w:rsidRPr="009C329D">
        <w:t xml:space="preserve">Таблица 1.1.1. </w:t>
      </w:r>
      <w:bookmarkEnd w:id="26"/>
      <w:r w:rsidR="003E3DD7" w:rsidRPr="00B93FAE">
        <w:rPr>
          <w:rFonts w:eastAsiaTheme="minorHAnsi"/>
        </w:rPr>
        <w:t>П</w:t>
      </w:r>
      <w:r w:rsidR="009C329D" w:rsidRPr="00B93FAE">
        <w:rPr>
          <w:rFonts w:eastAsiaTheme="minorHAnsi"/>
        </w:rPr>
        <w:t>риросты</w:t>
      </w:r>
      <w:r w:rsidR="009C329D" w:rsidRPr="009C329D">
        <w:t xml:space="preserve"> отапливаемой площади строительных фондов</w:t>
      </w:r>
      <w:r w:rsidR="00F70D24" w:rsidRPr="009C329D">
        <w:t xml:space="preserve">, тыс. </w:t>
      </w:r>
      <w:proofErr w:type="spellStart"/>
      <w:r w:rsidR="00F70D24" w:rsidRPr="009C329D">
        <w:t>кв.м</w:t>
      </w:r>
      <w:proofErr w:type="spellEnd"/>
      <w:r w:rsidR="00F70D24" w:rsidRPr="009C329D">
        <w:t>.</w:t>
      </w:r>
      <w:bookmarkEnd w:id="27"/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30"/>
        <w:gridCol w:w="1517"/>
        <w:gridCol w:w="1579"/>
      </w:tblGrid>
      <w:tr w:rsidR="003E3DD7" w:rsidRPr="005A26E5" w14:paraId="05EDE069" w14:textId="3F9ECE97" w:rsidTr="005A26E5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14:paraId="19768284" w14:textId="7DFEFF08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 xml:space="preserve">№ </w:t>
            </w:r>
            <w:proofErr w:type="spellStart"/>
            <w:r w:rsidRPr="002255AA">
              <w:t>пп</w:t>
            </w:r>
            <w:proofErr w:type="spellEnd"/>
          </w:p>
        </w:tc>
        <w:tc>
          <w:tcPr>
            <w:tcW w:w="5530" w:type="dxa"/>
            <w:shd w:val="clear" w:color="auto" w:fill="auto"/>
            <w:vAlign w:val="center"/>
          </w:tcPr>
          <w:p w14:paraId="7279CAC8" w14:textId="63C3769B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Наименование населенного пункта</w:t>
            </w:r>
          </w:p>
        </w:tc>
        <w:tc>
          <w:tcPr>
            <w:tcW w:w="1517" w:type="dxa"/>
            <w:vAlign w:val="center"/>
          </w:tcPr>
          <w:p w14:paraId="59CC1927" w14:textId="713DE1AC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202</w:t>
            </w:r>
            <w:r w:rsidR="00F66ECD" w:rsidRPr="002255AA">
              <w:t>2</w:t>
            </w:r>
            <w:r w:rsidRPr="002255AA">
              <w:t>-2024 годы</w:t>
            </w:r>
          </w:p>
        </w:tc>
        <w:tc>
          <w:tcPr>
            <w:tcW w:w="1579" w:type="dxa"/>
            <w:vAlign w:val="center"/>
          </w:tcPr>
          <w:p w14:paraId="24E59841" w14:textId="5D9FC989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2025-</w:t>
            </w:r>
            <w:r w:rsidR="007655E7" w:rsidRPr="002255AA">
              <w:t>203</w:t>
            </w:r>
            <w:r w:rsidR="002255AA">
              <w:t>7</w:t>
            </w:r>
            <w:r w:rsidRPr="002255AA">
              <w:t xml:space="preserve"> годы</w:t>
            </w:r>
          </w:p>
        </w:tc>
      </w:tr>
      <w:tr w:rsidR="003E3DD7" w:rsidRPr="005A26E5" w14:paraId="4D3CE726" w14:textId="1E0C586D" w:rsidTr="005A26E5">
        <w:trPr>
          <w:trHeight w:val="20"/>
        </w:trPr>
        <w:tc>
          <w:tcPr>
            <w:tcW w:w="702" w:type="dxa"/>
            <w:shd w:val="clear" w:color="auto" w:fill="auto"/>
            <w:hideMark/>
          </w:tcPr>
          <w:p w14:paraId="3052F253" w14:textId="77777777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14:paraId="79273530" w14:textId="5A15C9A7" w:rsidR="003E3DD7" w:rsidRPr="002255AA" w:rsidRDefault="002255AA" w:rsidP="002255AA">
            <w:pPr>
              <w:pStyle w:val="af0"/>
              <w:spacing w:before="0" w:after="0" w:line="240" w:lineRule="auto"/>
              <w:ind w:firstLine="28"/>
            </w:pPr>
            <w:r>
              <w:t>Канифольнинский сельсовет</w:t>
            </w:r>
          </w:p>
        </w:tc>
        <w:tc>
          <w:tcPr>
            <w:tcW w:w="1517" w:type="dxa"/>
            <w:vAlign w:val="bottom"/>
          </w:tcPr>
          <w:p w14:paraId="5F01ED82" w14:textId="390BB106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14:paraId="28FDE314" w14:textId="607843D8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3E3DD7" w:rsidRPr="005A26E5" w14:paraId="1EA92A42" w14:textId="77777777" w:rsidTr="005A26E5">
        <w:trPr>
          <w:trHeight w:val="20"/>
        </w:trPr>
        <w:tc>
          <w:tcPr>
            <w:tcW w:w="702" w:type="dxa"/>
            <w:shd w:val="clear" w:color="auto" w:fill="auto"/>
          </w:tcPr>
          <w:p w14:paraId="2D3C16B8" w14:textId="56383C3D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1.1</w:t>
            </w:r>
          </w:p>
        </w:tc>
        <w:tc>
          <w:tcPr>
            <w:tcW w:w="5530" w:type="dxa"/>
            <w:shd w:val="clear" w:color="auto" w:fill="auto"/>
          </w:tcPr>
          <w:p w14:paraId="75406BA7" w14:textId="09742826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Многоквартирные дома</w:t>
            </w:r>
          </w:p>
        </w:tc>
        <w:tc>
          <w:tcPr>
            <w:tcW w:w="1517" w:type="dxa"/>
            <w:vAlign w:val="bottom"/>
          </w:tcPr>
          <w:p w14:paraId="114FE3EF" w14:textId="551DB4F7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14:paraId="40E7FB86" w14:textId="6FB4525A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3E3DD7" w:rsidRPr="005A26E5" w14:paraId="072A7046" w14:textId="77777777" w:rsidTr="005A26E5">
        <w:trPr>
          <w:trHeight w:val="20"/>
        </w:trPr>
        <w:tc>
          <w:tcPr>
            <w:tcW w:w="702" w:type="dxa"/>
            <w:shd w:val="clear" w:color="auto" w:fill="auto"/>
          </w:tcPr>
          <w:p w14:paraId="2033947E" w14:textId="56C34BA1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1.2.</w:t>
            </w:r>
          </w:p>
        </w:tc>
        <w:tc>
          <w:tcPr>
            <w:tcW w:w="5530" w:type="dxa"/>
            <w:shd w:val="clear" w:color="auto" w:fill="auto"/>
          </w:tcPr>
          <w:p w14:paraId="75D4793E" w14:textId="62A8623E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14:paraId="65A57F83" w14:textId="73C832BD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14:paraId="1919A061" w14:textId="624F7A2A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3E3DD7" w:rsidRPr="005A26E5" w14:paraId="15B4A629" w14:textId="77777777" w:rsidTr="005A26E5">
        <w:trPr>
          <w:trHeight w:val="70"/>
        </w:trPr>
        <w:tc>
          <w:tcPr>
            <w:tcW w:w="702" w:type="dxa"/>
            <w:shd w:val="clear" w:color="auto" w:fill="auto"/>
          </w:tcPr>
          <w:p w14:paraId="03F98ABD" w14:textId="730414F3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1.3.</w:t>
            </w:r>
          </w:p>
        </w:tc>
        <w:tc>
          <w:tcPr>
            <w:tcW w:w="5530" w:type="dxa"/>
            <w:shd w:val="clear" w:color="auto" w:fill="auto"/>
          </w:tcPr>
          <w:p w14:paraId="174C267E" w14:textId="14277E43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Общественные здания</w:t>
            </w:r>
          </w:p>
        </w:tc>
        <w:tc>
          <w:tcPr>
            <w:tcW w:w="1517" w:type="dxa"/>
            <w:vAlign w:val="bottom"/>
          </w:tcPr>
          <w:p w14:paraId="0151CDC4" w14:textId="52D8DA51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</w:t>
            </w:r>
            <w:r w:rsidR="007655E7" w:rsidRPr="002255AA">
              <w:t>0</w:t>
            </w:r>
          </w:p>
        </w:tc>
        <w:tc>
          <w:tcPr>
            <w:tcW w:w="1579" w:type="dxa"/>
            <w:vAlign w:val="bottom"/>
          </w:tcPr>
          <w:p w14:paraId="3A4F77D3" w14:textId="2D6BBB34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3E3DD7" w:rsidRPr="005A26E5" w14:paraId="5748A43A" w14:textId="77777777" w:rsidTr="005A26E5">
        <w:trPr>
          <w:trHeight w:val="20"/>
        </w:trPr>
        <w:tc>
          <w:tcPr>
            <w:tcW w:w="702" w:type="dxa"/>
            <w:shd w:val="clear" w:color="auto" w:fill="auto"/>
          </w:tcPr>
          <w:p w14:paraId="11A2F64C" w14:textId="19749406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1.4.</w:t>
            </w:r>
          </w:p>
        </w:tc>
        <w:tc>
          <w:tcPr>
            <w:tcW w:w="5530" w:type="dxa"/>
            <w:shd w:val="clear" w:color="auto" w:fill="auto"/>
          </w:tcPr>
          <w:p w14:paraId="33CF887E" w14:textId="57B69D8B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Производственные здания</w:t>
            </w:r>
          </w:p>
        </w:tc>
        <w:tc>
          <w:tcPr>
            <w:tcW w:w="1517" w:type="dxa"/>
            <w:vAlign w:val="bottom"/>
          </w:tcPr>
          <w:p w14:paraId="07CFDAD5" w14:textId="18F97683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14:paraId="4C0AD98C" w14:textId="3544310B" w:rsidR="003E3DD7" w:rsidRPr="002255AA" w:rsidRDefault="003E3DD7" w:rsidP="002255AA">
            <w:pPr>
              <w:pStyle w:val="af0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</w:tbl>
    <w:p w14:paraId="68DAA783" w14:textId="78013D1B" w:rsidR="002B66AE" w:rsidRPr="000E635D" w:rsidRDefault="002B66AE" w:rsidP="001B35D9">
      <w:pPr>
        <w:pStyle w:val="aa"/>
      </w:pPr>
      <w:bookmarkStart w:id="28" w:name="_Toc75916865"/>
      <w:bookmarkStart w:id="29" w:name="_Toc101974733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25"/>
      <w:bookmarkEnd w:id="28"/>
      <w:bookmarkEnd w:id="29"/>
    </w:p>
    <w:p w14:paraId="27593A5D" w14:textId="04F52AA3" w:rsidR="002B66AE" w:rsidRPr="00C824F1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0" w:name="_Toc536140357"/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объемы потребления тепловой энергии (мощности) и теплоносителя представлены в таблице </w:t>
      </w:r>
      <w:r w:rsidR="00B93FAE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4.4.1 Обосновывающих материалов к Схеме теплоснабжения</w:t>
      </w:r>
      <w:r w:rsidR="000E635D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520B93C" w14:textId="77777777" w:rsidR="002B66AE" w:rsidRPr="000E635D" w:rsidRDefault="002B66AE" w:rsidP="001B35D9">
      <w:pPr>
        <w:pStyle w:val="aa"/>
      </w:pPr>
      <w:bookmarkStart w:id="31" w:name="_Toc75916866"/>
      <w:bookmarkStart w:id="32" w:name="_Toc101974734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30"/>
      <w:bookmarkEnd w:id="31"/>
      <w:bookmarkEnd w:id="32"/>
    </w:p>
    <w:p w14:paraId="736EF628" w14:textId="321DD6CD" w:rsidR="002B66AE" w:rsidRPr="00C824F1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Объекты, расположенные в производственных зонах</w:t>
      </w:r>
      <w:r w:rsidR="00D57775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использующие централизованные системы теплоснабжения,</w:t>
      </w: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 и в соответствии с Генеральным планированием не планируются.</w:t>
      </w:r>
    </w:p>
    <w:p w14:paraId="3DC64AC4" w14:textId="02BAEC4F" w:rsidR="005B2294" w:rsidRDefault="005B2294" w:rsidP="001B35D9">
      <w:pPr>
        <w:pStyle w:val="aa"/>
      </w:pPr>
      <w:bookmarkStart w:id="33" w:name="_Toc75916867"/>
      <w:bookmarkStart w:id="34" w:name="_Toc101974735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33"/>
      <w:bookmarkEnd w:id="34"/>
    </w:p>
    <w:p w14:paraId="57063134" w14:textId="2D979C03" w:rsidR="00451169" w:rsidRPr="00C824F1" w:rsidRDefault="00451169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</w:t>
      </w:r>
      <w:r w:rsidR="00D11E39" w:rsidRPr="00C824F1">
        <w:rPr>
          <w:rFonts w:ascii="Times New Roman" w:eastAsia="Calibri" w:hAnsi="Times New Roman" w:cs="Times New Roman"/>
          <w:sz w:val="28"/>
          <w:szCs w:val="28"/>
          <w:lang w:eastAsia="ru-RU"/>
        </w:rPr>
        <w:t>14.1.</w:t>
      </w:r>
    </w:p>
    <w:p w14:paraId="02E641B0" w14:textId="77462418" w:rsidR="002B66AE" w:rsidRPr="000E635D" w:rsidRDefault="002B66AE" w:rsidP="001B35D9">
      <w:pPr>
        <w:pStyle w:val="aa"/>
      </w:pPr>
      <w:bookmarkStart w:id="35" w:name="_Toc536140358"/>
      <w:bookmarkStart w:id="36" w:name="_Toc75916868"/>
      <w:bookmarkStart w:id="37" w:name="_Toc101974736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35"/>
      <w:bookmarkEnd w:id="36"/>
      <w:bookmarkEnd w:id="37"/>
    </w:p>
    <w:p w14:paraId="5672B8CE" w14:textId="77777777" w:rsidR="002B66AE" w:rsidRPr="000E635D" w:rsidRDefault="002B66AE" w:rsidP="001B35D9">
      <w:pPr>
        <w:pStyle w:val="aa"/>
      </w:pPr>
      <w:bookmarkStart w:id="38" w:name="_Toc536140359"/>
      <w:bookmarkStart w:id="39" w:name="_Toc75916869"/>
      <w:bookmarkStart w:id="40" w:name="_Toc101974737"/>
      <w:r w:rsidRPr="000E635D">
        <w:t xml:space="preserve">2.1. Описание существующих и перспективных </w:t>
      </w:r>
      <w:bookmarkStart w:id="41" w:name="_Hlk35396064"/>
      <w:r w:rsidRPr="000E635D">
        <w:t>зон действия систем теплоснабжения и источников тепловой энергии</w:t>
      </w:r>
      <w:bookmarkEnd w:id="38"/>
      <w:bookmarkEnd w:id="39"/>
      <w:bookmarkEnd w:id="40"/>
    </w:p>
    <w:p w14:paraId="6625C17C" w14:textId="7A77739D" w:rsidR="00E846D8" w:rsidRPr="00B93FAE" w:rsidRDefault="00E846D8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2" w:name="_Toc536140360"/>
      <w:bookmarkEnd w:id="41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таблице </w:t>
      </w:r>
      <w:r w:rsidR="00BD6F10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.1.1. приводится актуальный перечень теплоснабжающих организаций, </w:t>
      </w:r>
      <w:r w:rsidRPr="00B93FAE">
        <w:rPr>
          <w:rFonts w:ascii="Times New Roman" w:eastAsia="Calibri" w:hAnsi="Times New Roman" w:cs="Times New Roman"/>
          <w:sz w:val="28"/>
          <w:szCs w:val="28"/>
        </w:rPr>
        <w:t>учтенных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текущей актуализации.</w:t>
      </w:r>
    </w:p>
    <w:p w14:paraId="517CA97B" w14:textId="0583099A" w:rsidR="00E846D8" w:rsidRPr="00DB14D4" w:rsidRDefault="00E846D8" w:rsidP="002255AA">
      <w:pPr>
        <w:pStyle w:val="aff8"/>
      </w:pPr>
      <w:bookmarkStart w:id="43" w:name="_Toc14406401"/>
      <w:bookmarkStart w:id="44" w:name="_Toc104222263"/>
      <w:r w:rsidRPr="00DB14D4">
        <w:t xml:space="preserve">Таблица </w:t>
      </w:r>
      <w:r w:rsidR="00BD6F10">
        <w:t>2</w:t>
      </w:r>
      <w:r w:rsidRPr="00DB14D4">
        <w:t>.1.</w:t>
      </w:r>
      <w:r>
        <w:t>1.</w:t>
      </w:r>
      <w:r w:rsidRPr="00DB14D4">
        <w:t xml:space="preserve"> Актуальный перечень </w:t>
      </w:r>
      <w:bookmarkEnd w:id="43"/>
      <w:r w:rsidRPr="00DB14D4">
        <w:t>теплоснабжающих организаций</w:t>
      </w:r>
      <w:bookmarkEnd w:id="44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561"/>
        <w:gridCol w:w="2268"/>
        <w:gridCol w:w="1984"/>
        <w:gridCol w:w="1701"/>
      </w:tblGrid>
      <w:tr w:rsidR="002255AA" w:rsidRPr="002255AA" w14:paraId="56A3E49B" w14:textId="77777777" w:rsidTr="00F52E5B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14:paraId="29AF1583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45" w:name="_Hlk39039445"/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14:paraId="3CD902E1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14:paraId="6C5045BB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701" w:type="dxa"/>
            <w:vMerge w:val="restart"/>
          </w:tcPr>
          <w:p w14:paraId="5E900886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2255AA" w:rsidRPr="002255AA" w14:paraId="12780825" w14:textId="77777777" w:rsidTr="00F52E5B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14:paraId="6885E5AC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73C8EFBE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A23A50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984" w:type="dxa"/>
            <w:vAlign w:val="center"/>
          </w:tcPr>
          <w:p w14:paraId="30A41DA7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701" w:type="dxa"/>
            <w:vMerge/>
          </w:tcPr>
          <w:p w14:paraId="23125C9F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2255AA" w:rsidRPr="002255AA" w14:paraId="44F1DB60" w14:textId="77777777" w:rsidTr="00F52E5B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21DD38C1" w14:textId="77777777" w:rsidR="002255AA" w:rsidRPr="002255AA" w:rsidRDefault="002255AA" w:rsidP="002255A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БМК, п. Канифольный, пер. Свободный, 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3ED6F844" w14:textId="77777777" w:rsidR="002255AA" w:rsidRPr="002255AA" w:rsidRDefault="002255AA" w:rsidP="002255A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 Канифольный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7FF0C5D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55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«Канифольнинский коммунальный комплекс»</w:t>
            </w:r>
          </w:p>
        </w:tc>
        <w:tc>
          <w:tcPr>
            <w:tcW w:w="1701" w:type="dxa"/>
            <w:vAlign w:val="center"/>
          </w:tcPr>
          <w:p w14:paraId="6E8A2672" w14:textId="77777777" w:rsidR="002255AA" w:rsidRPr="002255AA" w:rsidRDefault="002255AA" w:rsidP="002255A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255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  <w:bookmarkEnd w:id="45"/>
    </w:tbl>
    <w:p w14:paraId="66F03F08" w14:textId="77777777" w:rsidR="002255AA" w:rsidRDefault="002255AA" w:rsidP="007655E7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38CB6D" w14:textId="77777777" w:rsidR="002255AA" w:rsidRPr="002255AA" w:rsidRDefault="002255AA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6" w:name="_Hlk58213758"/>
      <w:bookmarkStart w:id="47" w:name="_Hlk70397026"/>
      <w:r w:rsidRPr="002255AA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технологическая зона</w:t>
      </w:r>
    </w:p>
    <w:p w14:paraId="57E0B903" w14:textId="77777777" w:rsidR="002255AA" w:rsidRPr="002255AA" w:rsidRDefault="002255AA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8" w:name="_Hlk57689633"/>
      <w:bookmarkEnd w:id="46"/>
      <w:bookmarkEnd w:id="47"/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Зона действия котельной по переулку Свободный, 6 в поселке Канифольный определена</w:t>
      </w:r>
      <w:r w:rsidRPr="00225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5AA">
        <w:rPr>
          <w:rFonts w:ascii="Times New Roman" w:eastAsia="Calibri" w:hAnsi="Times New Roman" w:cs="Times New Roman"/>
          <w:sz w:val="28"/>
          <w:szCs w:val="28"/>
          <w:lang w:eastAsia="ru-RU"/>
        </w:rPr>
        <w:t>улицами Советская, Дзержинского, 8 Марта, Кирова, переулками Пролетарский, Охотничий, улицами Северная, Заводская, Дорожная, Озёрная, Школьная, Таежная.</w:t>
      </w:r>
    </w:p>
    <w:bookmarkEnd w:id="48"/>
    <w:p w14:paraId="685F9CC7" w14:textId="41838509" w:rsidR="00AD4D0D" w:rsidRPr="00B93FAE" w:rsidRDefault="00AD4D0D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На рисунке 2.1.1. представлены зоны действия систем централизованного теплоснабжения</w:t>
      </w:r>
    </w:p>
    <w:p w14:paraId="6D9379B1" w14:textId="11D086D2" w:rsidR="00B93FAE" w:rsidRDefault="002255AA" w:rsidP="00B93FAE">
      <w:pPr>
        <w:pStyle w:val="af0"/>
        <w:spacing w:before="0" w:line="240" w:lineRule="auto"/>
        <w:ind w:firstLine="0"/>
      </w:pPr>
      <w:r>
        <w:rPr>
          <w:noProof/>
        </w:rPr>
        <w:drawing>
          <wp:inline distT="0" distB="0" distL="0" distR="0" wp14:anchorId="24A63C30" wp14:editId="6EAA2EC1">
            <wp:extent cx="6084570" cy="5041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04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FCF22" w14:textId="77777777" w:rsidR="00B93FAE" w:rsidRPr="00AD4D0D" w:rsidRDefault="00B93FAE" w:rsidP="002255AA">
      <w:pPr>
        <w:pStyle w:val="aff8"/>
      </w:pPr>
      <w:bookmarkStart w:id="49" w:name="_Toc104222264"/>
      <w:r w:rsidRPr="00AD4D0D">
        <w:t xml:space="preserve">Рисунок </w:t>
      </w:r>
      <w:r>
        <w:t>2</w:t>
      </w:r>
      <w:r w:rsidRPr="00AD4D0D">
        <w:t>.1.1. Зоны действия систем централизованного теплоснабжения</w:t>
      </w:r>
      <w:bookmarkEnd w:id="49"/>
    </w:p>
    <w:p w14:paraId="3BB43238" w14:textId="77777777" w:rsidR="006055BA" w:rsidRPr="000E635D" w:rsidRDefault="006055BA" w:rsidP="001B35D9">
      <w:pPr>
        <w:pStyle w:val="aa"/>
      </w:pPr>
      <w:bookmarkStart w:id="50" w:name="_Toc75916870"/>
      <w:bookmarkStart w:id="51" w:name="_Toc101974738"/>
      <w:r w:rsidRPr="000E635D">
        <w:lastRenderedPageBreak/>
        <w:t>2.2. Описание существующих и перспективных зон действия индивидуальных источников тепловой энергии</w:t>
      </w:r>
      <w:bookmarkEnd w:id="50"/>
      <w:bookmarkEnd w:id="51"/>
    </w:p>
    <w:p w14:paraId="0AF76A96" w14:textId="07A02080" w:rsidR="006055BA" w:rsidRPr="00B93FAE" w:rsidRDefault="006055BA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2" w:name="_Hlk35395369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индивидуального теплоснабжения расположены на территории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, где преобладает одноэтажная застройка.</w:t>
      </w:r>
    </w:p>
    <w:p w14:paraId="52AE0301" w14:textId="733FF0F6" w:rsidR="006055BA" w:rsidRPr="00B93FAE" w:rsidRDefault="006055BA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Зоны действия источников индивидуального теплоснабжения, работающих на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52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53" w:name="_Toc536140361"/>
      <w:bookmarkEnd w:id="42"/>
    </w:p>
    <w:p w14:paraId="12649310" w14:textId="08DE4948" w:rsidR="002B66AE" w:rsidRPr="000E635D" w:rsidRDefault="002B66AE" w:rsidP="001B35D9">
      <w:pPr>
        <w:pStyle w:val="aa"/>
      </w:pPr>
      <w:bookmarkStart w:id="54" w:name="_Toc75916871"/>
      <w:bookmarkStart w:id="55" w:name="_Toc101974739"/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53"/>
      <w:bookmarkEnd w:id="54"/>
      <w:bookmarkEnd w:id="55"/>
    </w:p>
    <w:p w14:paraId="295CE9B3" w14:textId="030A180B" w:rsidR="00B671F7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тепловой нагрузки представлены </w:t>
      </w:r>
      <w:r w:rsid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93FAE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таблице 4.4.1 Обосновывающих материалов к Схеме теплоснабжения</w:t>
      </w:r>
    </w:p>
    <w:p w14:paraId="587C0CBF" w14:textId="77777777" w:rsidR="00033262" w:rsidRPr="000E635D" w:rsidRDefault="00033262" w:rsidP="001B35D9">
      <w:pPr>
        <w:pStyle w:val="aa"/>
      </w:pPr>
      <w:bookmarkStart w:id="56" w:name="_Toc536140362"/>
      <w:bookmarkStart w:id="57" w:name="_Toc75916872"/>
      <w:bookmarkStart w:id="58" w:name="_Toc101974740"/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56"/>
      <w:bookmarkEnd w:id="57"/>
      <w:bookmarkEnd w:id="58"/>
    </w:p>
    <w:p w14:paraId="2A01CFAF" w14:textId="57322D22" w:rsidR="00033262" w:rsidRPr="00B93FAE" w:rsidRDefault="00033262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источников тепловой энергии расположены в границах одного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2892D50" w14:textId="77777777" w:rsidR="00033262" w:rsidRPr="000E635D" w:rsidRDefault="00033262" w:rsidP="001B35D9">
      <w:pPr>
        <w:pStyle w:val="aa"/>
      </w:pPr>
      <w:bookmarkStart w:id="59" w:name="_Toc536140363"/>
      <w:bookmarkStart w:id="60" w:name="_Toc75916873"/>
      <w:bookmarkStart w:id="61" w:name="_Toc101974741"/>
      <w:r w:rsidRPr="000E635D">
        <w:t xml:space="preserve">2.5. </w:t>
      </w:r>
      <w:bookmarkEnd w:id="59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60"/>
      <w:bookmarkEnd w:id="61"/>
    </w:p>
    <w:p w14:paraId="76B05ACF" w14:textId="77777777" w:rsidR="00B93FAE" w:rsidRDefault="00033262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62" w:name="_Toc536140364"/>
    </w:p>
    <w:p w14:paraId="5C1FECCE" w14:textId="5203CBDA" w:rsidR="00A13D27" w:rsidRPr="00D50AC7" w:rsidRDefault="00A13D27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определения радиуса эффективного теплоснабжения должно быть рассчитано максимальное расстояние от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4FCC8F33" w14:textId="77777777" w:rsidR="00A13D27" w:rsidRPr="00D50AC7" w:rsidRDefault="00A13D27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Схемой теплоснабжения не рассматриваются варианты подключения абонентов нагрузкой более 0,1Гкал/ч. Также расчет радиуса эффективного теплоснабжения невозможно рассчитать без использования электронной модели, которая в рамках данной схемы теплоснабжения не разрабатывается.</w:t>
      </w:r>
    </w:p>
    <w:p w14:paraId="37DDE717" w14:textId="77777777" w:rsidR="00174EE1" w:rsidRPr="002B66AE" w:rsidRDefault="00174EE1" w:rsidP="001B35D9">
      <w:pPr>
        <w:pStyle w:val="aa"/>
      </w:pPr>
      <w:bookmarkStart w:id="63" w:name="_Toc75916874"/>
      <w:bookmarkStart w:id="64" w:name="_Toc101974742"/>
      <w:r w:rsidRPr="002B66AE">
        <w:t>Раздел 3 Существующие и перспективные балансы теплоносителя</w:t>
      </w:r>
      <w:bookmarkEnd w:id="62"/>
      <w:bookmarkEnd w:id="63"/>
      <w:bookmarkEnd w:id="64"/>
    </w:p>
    <w:p w14:paraId="56F7347F" w14:textId="77777777" w:rsidR="00174EE1" w:rsidRPr="002B66AE" w:rsidRDefault="00174EE1" w:rsidP="001B35D9">
      <w:pPr>
        <w:pStyle w:val="aa"/>
      </w:pPr>
      <w:bookmarkStart w:id="65" w:name="_Toc536140365"/>
      <w:bookmarkStart w:id="66" w:name="_Toc75916875"/>
      <w:bookmarkStart w:id="67" w:name="_Toc101974743"/>
      <w:r w:rsidRPr="002B66AE">
        <w:lastRenderedPageBreak/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65"/>
      <w:bookmarkEnd w:id="66"/>
      <w:bookmarkEnd w:id="67"/>
    </w:p>
    <w:p w14:paraId="5535CE65" w14:textId="3FD0F285" w:rsidR="00D50AC7" w:rsidRDefault="00D50AC7" w:rsidP="00C824F1">
      <w:pPr>
        <w:suppressAutoHyphens/>
        <w:spacing w:after="120"/>
        <w:contextualSpacing/>
        <w:jc w:val="both"/>
      </w:pPr>
      <w:bookmarkStart w:id="68" w:name="_Toc536140366"/>
      <w:bookmarkStart w:id="69" w:name="_Toc53614036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6.5.1 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Обосновывающих </w:t>
      </w:r>
      <w:r w:rsidRPr="00B93FAE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Схеме теплоснабжения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C1105" w14:textId="35B7549D" w:rsidR="002B66AE" w:rsidRPr="002B66AE" w:rsidRDefault="002B66AE" w:rsidP="001B35D9">
      <w:pPr>
        <w:pStyle w:val="aa"/>
      </w:pPr>
      <w:bookmarkStart w:id="70" w:name="_Toc75916876"/>
      <w:bookmarkStart w:id="71" w:name="_Toc101974744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68"/>
      <w:bookmarkEnd w:id="70"/>
      <w:bookmarkEnd w:id="71"/>
    </w:p>
    <w:p w14:paraId="47EE721C" w14:textId="65A89649" w:rsidR="00E41C27" w:rsidRPr="00D50AC7" w:rsidRDefault="00E41C27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Превышение </w:t>
      </w:r>
      <w:r w:rsidRPr="00D50AC7">
        <w:rPr>
          <w:rFonts w:ascii="Times New Roman" w:eastAsia="Calibri" w:hAnsi="Times New Roman" w:cs="Times New Roman"/>
          <w:sz w:val="28"/>
          <w:szCs w:val="28"/>
        </w:rPr>
        <w:t>расчетных</w:t>
      </w: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объемов подпитки считается аварийным расходом воды и производится поиск утечек.</w:t>
      </w:r>
    </w:p>
    <w:p w14:paraId="02D49381" w14:textId="30E3D44D" w:rsidR="002B66AE" w:rsidRPr="002B66AE" w:rsidRDefault="002B66AE" w:rsidP="001B35D9">
      <w:pPr>
        <w:pStyle w:val="aa"/>
      </w:pPr>
      <w:bookmarkStart w:id="72" w:name="_Toc75916877"/>
      <w:bookmarkStart w:id="73" w:name="_Toc101974745"/>
      <w:r w:rsidRPr="002B66AE">
        <w:t xml:space="preserve">Раздел 4 Основные положения мастер-плана развития систем теплоснабжения </w:t>
      </w:r>
      <w:r w:rsidR="002255AA">
        <w:t>сельсовета</w:t>
      </w:r>
      <w:bookmarkEnd w:id="69"/>
      <w:bookmarkEnd w:id="72"/>
      <w:bookmarkEnd w:id="73"/>
    </w:p>
    <w:p w14:paraId="302B7795" w14:textId="1CB9D782" w:rsidR="002B66AE" w:rsidRPr="002B66AE" w:rsidRDefault="002B66AE" w:rsidP="001B35D9">
      <w:pPr>
        <w:pStyle w:val="aa"/>
      </w:pPr>
      <w:bookmarkStart w:id="74" w:name="_Toc536140368"/>
      <w:bookmarkStart w:id="75" w:name="_Toc75916878"/>
      <w:bookmarkStart w:id="76" w:name="_Toc101974746"/>
      <w:r w:rsidRPr="002B66AE">
        <w:t xml:space="preserve">4.1. Описание сценариев развития теплоснабжения </w:t>
      </w:r>
      <w:r w:rsidR="002255AA">
        <w:t>сельсовета</w:t>
      </w:r>
      <w:bookmarkEnd w:id="74"/>
      <w:bookmarkEnd w:id="75"/>
      <w:bookmarkEnd w:id="76"/>
    </w:p>
    <w:p w14:paraId="5ADACE5C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_Hlk73711704"/>
      <w:bookmarkStart w:id="78" w:name="_Toc536140369"/>
      <w:bookmarkStart w:id="79" w:name="_Toc75916879"/>
      <w:r w:rsidRPr="00E14528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развития.</w:t>
      </w:r>
    </w:p>
    <w:p w14:paraId="172B815B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связи с пояснениями в Главе 2, прирост отопительных площадей отсутствует.</w:t>
      </w:r>
    </w:p>
    <w:p w14:paraId="7B0E430B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bookmarkEnd w:id="77"/>
    <w:p w14:paraId="50346054" w14:textId="07D0DE90" w:rsidR="00F469A5" w:rsidRPr="00F469A5" w:rsidRDefault="00F469A5" w:rsidP="00F469A5">
      <w:pPr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9A5">
        <w:rPr>
          <w:rFonts w:ascii="Times New Roman" w:eastAsia="Calibri" w:hAnsi="Times New Roman" w:cs="Times New Roman"/>
          <w:sz w:val="28"/>
          <w:szCs w:val="28"/>
        </w:rPr>
        <w:t>для повышения надежности теплоснабжения потребителей планируется замена котлового оборудования;</w:t>
      </w:r>
    </w:p>
    <w:p w14:paraId="04605B13" w14:textId="77777777" w:rsidR="00F469A5" w:rsidRPr="00F469A5" w:rsidRDefault="00F469A5" w:rsidP="00F469A5">
      <w:pPr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9A5">
        <w:rPr>
          <w:rFonts w:ascii="Times New Roman" w:eastAsia="Calibri" w:hAnsi="Times New Roman" w:cs="Times New Roman"/>
          <w:sz w:val="28"/>
          <w:szCs w:val="28"/>
        </w:rPr>
        <w:t>для повышения надежности теплоснабжения потребителей планируется замена тепловых сетей.</w:t>
      </w:r>
    </w:p>
    <w:p w14:paraId="2C876F04" w14:textId="70985D90" w:rsidR="002B66AE" w:rsidRPr="002B66AE" w:rsidRDefault="002B66AE" w:rsidP="001B35D9">
      <w:pPr>
        <w:pStyle w:val="aa"/>
      </w:pPr>
      <w:bookmarkStart w:id="80" w:name="_Toc101974747"/>
      <w:r w:rsidRPr="002B66AE">
        <w:t xml:space="preserve">4.2. Обоснование выбора приоритетного сценария развития теплоснабжения </w:t>
      </w:r>
      <w:r w:rsidR="002255AA">
        <w:t>сельсовета</w:t>
      </w:r>
      <w:bookmarkEnd w:id="78"/>
      <w:bookmarkEnd w:id="79"/>
      <w:bookmarkEnd w:id="80"/>
    </w:p>
    <w:p w14:paraId="13CB782F" w14:textId="77777777" w:rsidR="004E7D21" w:rsidRPr="00D50AC7" w:rsidRDefault="004E7D21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1" w:name="_Hlk58214018"/>
      <w:bookmarkStart w:id="82" w:name="_Toc536140370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Генеральным планом установлена позиция развития индивидуального </w:t>
      </w:r>
      <w:r w:rsidRPr="00D50AC7">
        <w:rPr>
          <w:rFonts w:ascii="Times New Roman" w:eastAsia="Calibri" w:hAnsi="Times New Roman" w:cs="Times New Roman"/>
          <w:sz w:val="28"/>
          <w:szCs w:val="28"/>
        </w:rPr>
        <w:t>теплоснабжения, а также не рассмотрено несколько вариантов развития систем теплоснабжения.</w:t>
      </w:r>
    </w:p>
    <w:p w14:paraId="7FCE6BC0" w14:textId="77777777" w:rsidR="004E7D21" w:rsidRPr="00D50AC7" w:rsidRDefault="004E7D21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Соответственно, рассмотрение нескольких вариантов развития не планируется. На протяжении реализации схемы теплоснабжения принимается мастер-план надежного и качественного теплоснабжения абонентов.</w:t>
      </w:r>
    </w:p>
    <w:p w14:paraId="2D08AC4C" w14:textId="77777777" w:rsidR="004E7D21" w:rsidRPr="00D50AC7" w:rsidRDefault="004E7D21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Данный вариант был выбран в качестве приоритетного в части комплексного уменьшения</w:t>
      </w: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износа </w:t>
      </w:r>
      <w:r w:rsidRPr="00D50AC7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теплоснабжения, что повлечет повышение надежности систем теплоснабжения и улучшения качества услуг теплоснабжения в целом.</w:t>
      </w:r>
    </w:p>
    <w:p w14:paraId="12AA95D9" w14:textId="3AFA60AA" w:rsidR="002B66AE" w:rsidRPr="002B66AE" w:rsidRDefault="002B66AE" w:rsidP="001B35D9">
      <w:pPr>
        <w:pStyle w:val="aa"/>
      </w:pPr>
      <w:bookmarkStart w:id="83" w:name="_Toc75916880"/>
      <w:bookmarkStart w:id="84" w:name="_Toc101974748"/>
      <w:bookmarkEnd w:id="81"/>
      <w:r w:rsidRPr="002B66AE">
        <w:t xml:space="preserve">Раздел 5 </w:t>
      </w:r>
      <w:bookmarkEnd w:id="82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83"/>
      <w:bookmarkEnd w:id="84"/>
    </w:p>
    <w:p w14:paraId="35435D21" w14:textId="746F2AB9" w:rsidR="002B66AE" w:rsidRPr="002B66AE" w:rsidRDefault="002B66AE" w:rsidP="001B35D9">
      <w:pPr>
        <w:pStyle w:val="aa"/>
      </w:pPr>
      <w:bookmarkStart w:id="85" w:name="_Toc536140371"/>
      <w:bookmarkStart w:id="86" w:name="_Toc75916881"/>
      <w:bookmarkStart w:id="87" w:name="_Toc101974749"/>
      <w:r w:rsidRPr="002B66AE">
        <w:t xml:space="preserve">5.1. </w:t>
      </w:r>
      <w:bookmarkStart w:id="88" w:name="_Hlk39111886"/>
      <w:r w:rsidRPr="002B66AE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2255AA">
        <w:t>сельсовета</w:t>
      </w:r>
      <w:bookmarkEnd w:id="85"/>
      <w:bookmarkEnd w:id="86"/>
      <w:bookmarkEnd w:id="87"/>
      <w:bookmarkEnd w:id="88"/>
    </w:p>
    <w:p w14:paraId="1B8D26F4" w14:textId="63B02A57" w:rsidR="00666252" w:rsidRPr="00666252" w:rsidRDefault="00B9251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9" w:name="_Toc53614037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59D1754" w14:textId="0FA3D774" w:rsidR="002B66AE" w:rsidRPr="002B66AE" w:rsidRDefault="002B66AE" w:rsidP="001B35D9">
      <w:pPr>
        <w:pStyle w:val="aa"/>
      </w:pPr>
      <w:bookmarkStart w:id="90" w:name="_Toc75916882"/>
      <w:bookmarkStart w:id="91" w:name="_Toc101974750"/>
      <w:r w:rsidRPr="002B66AE">
        <w:lastRenderedPageBreak/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89"/>
      <w:bookmarkEnd w:id="90"/>
      <w:bookmarkEnd w:id="91"/>
    </w:p>
    <w:p w14:paraId="3BB28E5D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2" w:name="_Toc53614037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40A9E903" w14:textId="3F1AA047" w:rsidR="002B66AE" w:rsidRPr="002B66AE" w:rsidRDefault="002B66AE" w:rsidP="001B35D9">
      <w:pPr>
        <w:pStyle w:val="aa"/>
      </w:pPr>
      <w:bookmarkStart w:id="93" w:name="_Toc75916883"/>
      <w:bookmarkStart w:id="94" w:name="_Toc101974751"/>
      <w:r w:rsidRPr="002B66AE">
        <w:t xml:space="preserve">5.3. </w:t>
      </w:r>
      <w:bookmarkStart w:id="95" w:name="_Hlk35396801"/>
      <w:bookmarkEnd w:id="92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93"/>
      <w:bookmarkEnd w:id="94"/>
      <w:bookmarkEnd w:id="95"/>
    </w:p>
    <w:p w14:paraId="1C6CE929" w14:textId="19BA91AF" w:rsidR="00522112" w:rsidRPr="00522112" w:rsidRDefault="00522112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6" w:name="_Toc536140374"/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 </w:t>
      </w:r>
      <w:r w:rsidRPr="00522112">
        <w:rPr>
          <w:rFonts w:ascii="Times New Roman" w:eastAsia="Calibri" w:hAnsi="Times New Roman" w:cs="Times New Roman"/>
          <w:sz w:val="28"/>
          <w:szCs w:val="28"/>
        </w:rPr>
        <w:t>представлены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Приложении </w:t>
      </w:r>
      <w:r w:rsidR="00A6478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14:paraId="7729F893" w14:textId="511B392A" w:rsidR="002B66AE" w:rsidRPr="002B66AE" w:rsidRDefault="002B66AE" w:rsidP="001B35D9">
      <w:pPr>
        <w:pStyle w:val="aa"/>
      </w:pPr>
      <w:bookmarkStart w:id="97" w:name="_Toc75916884"/>
      <w:bookmarkStart w:id="98" w:name="_Toc101974752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96"/>
      <w:bookmarkEnd w:id="97"/>
      <w:bookmarkEnd w:id="98"/>
    </w:p>
    <w:p w14:paraId="203228C0" w14:textId="36F79786" w:rsidR="002B66AE" w:rsidRPr="002B66AE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Источники тепловой энергии, функционирующих в режиме комбинированной </w:t>
      </w:r>
      <w:r w:rsidRPr="002B66AE">
        <w:rPr>
          <w:rFonts w:ascii="Times New Roman" w:eastAsia="Calibri" w:hAnsi="Times New Roman" w:cs="Times New Roman"/>
          <w:sz w:val="28"/>
          <w:szCs w:val="28"/>
        </w:rPr>
        <w:t>выработки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и тепловой энергии и котельных</w:t>
      </w:r>
      <w:r w:rsidR="00075D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работают отдельно.</w:t>
      </w:r>
    </w:p>
    <w:p w14:paraId="3F51FF47" w14:textId="77777777" w:rsidR="002B66AE" w:rsidRPr="002B66AE" w:rsidRDefault="002B66AE" w:rsidP="001B35D9">
      <w:pPr>
        <w:pStyle w:val="aa"/>
      </w:pPr>
      <w:bookmarkStart w:id="99" w:name="_Toc536140375"/>
      <w:bookmarkStart w:id="100" w:name="_Toc75916885"/>
      <w:bookmarkStart w:id="101" w:name="_Toc101974753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99"/>
      <w:bookmarkEnd w:id="100"/>
      <w:bookmarkEnd w:id="101"/>
    </w:p>
    <w:p w14:paraId="19312881" w14:textId="33771E1F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2" w:name="_Toc5361403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3E9441" w14:textId="1E138EE0" w:rsidR="002B66AE" w:rsidRPr="002B66AE" w:rsidRDefault="002B66AE" w:rsidP="001B35D9">
      <w:pPr>
        <w:pStyle w:val="aa"/>
      </w:pPr>
      <w:bookmarkStart w:id="103" w:name="_Toc75916886"/>
      <w:bookmarkStart w:id="104" w:name="_Toc101974754"/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02"/>
      <w:bookmarkEnd w:id="103"/>
      <w:bookmarkEnd w:id="104"/>
    </w:p>
    <w:p w14:paraId="0DEB8A7F" w14:textId="7463CB31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5" w:name="_Toc53614037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AFC59B" w14:textId="77777777" w:rsidR="002B66AE" w:rsidRPr="002B66AE" w:rsidRDefault="002B66AE" w:rsidP="001B35D9">
      <w:pPr>
        <w:pStyle w:val="aa"/>
      </w:pPr>
      <w:bookmarkStart w:id="106" w:name="_Toc75916887"/>
      <w:bookmarkStart w:id="107" w:name="_Toc101974755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05"/>
      <w:bookmarkEnd w:id="106"/>
      <w:bookmarkEnd w:id="107"/>
    </w:p>
    <w:p w14:paraId="202CF55E" w14:textId="35F7898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8" w:name="_Toc53614037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36796AD" w14:textId="77777777" w:rsidR="002B66AE" w:rsidRPr="002B66AE" w:rsidRDefault="002B66AE" w:rsidP="001B35D9">
      <w:pPr>
        <w:pStyle w:val="aa"/>
      </w:pPr>
      <w:bookmarkStart w:id="109" w:name="_Toc75916888"/>
      <w:bookmarkStart w:id="110" w:name="_Toc101974756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108"/>
      <w:bookmarkEnd w:id="109"/>
      <w:bookmarkEnd w:id="110"/>
    </w:p>
    <w:p w14:paraId="3D3E1BBB" w14:textId="30EF7FD6" w:rsidR="001C4E9B" w:rsidRP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1" w:name="_Toc536140379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изменения отсут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ствует.</w:t>
      </w:r>
    </w:p>
    <w:p w14:paraId="78A2D1E4" w14:textId="5B153776" w:rsidR="002B66AE" w:rsidRPr="002B66AE" w:rsidRDefault="002B66AE" w:rsidP="001B35D9">
      <w:pPr>
        <w:pStyle w:val="aa"/>
      </w:pPr>
      <w:bookmarkStart w:id="112" w:name="_Toc75916889"/>
      <w:bookmarkStart w:id="113" w:name="_Toc101974757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111"/>
      <w:bookmarkEnd w:id="112"/>
      <w:bookmarkEnd w:id="113"/>
    </w:p>
    <w:p w14:paraId="195B1F73" w14:textId="513479CC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4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таблицах 2.3.1</w:t>
      </w:r>
      <w:r w:rsidR="00AD30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D24FEC" w14:textId="77777777" w:rsidR="002B66AE" w:rsidRPr="002B66AE" w:rsidRDefault="002B66AE" w:rsidP="001B35D9">
      <w:pPr>
        <w:pStyle w:val="aa"/>
      </w:pPr>
      <w:bookmarkStart w:id="115" w:name="_Toc75916890"/>
      <w:bookmarkStart w:id="116" w:name="_Toc101974758"/>
      <w:r w:rsidRPr="002B66AE">
        <w:lastRenderedPageBreak/>
        <w:t xml:space="preserve">5.10. </w:t>
      </w:r>
      <w:bookmarkStart w:id="117" w:name="_Hlk57697777"/>
      <w:r w:rsidRPr="002B66AE">
        <w:t>Предложения по вводу новых и реконструкции существующих источников тепловой энергии</w:t>
      </w:r>
      <w:bookmarkEnd w:id="117"/>
      <w:r w:rsidRPr="002B66AE">
        <w:t xml:space="preserve"> </w:t>
      </w:r>
      <w:bookmarkStart w:id="118" w:name="_Hlk57697753"/>
      <w:r w:rsidRPr="002B66AE">
        <w:t>с использованием возобновляемых источников энергии, а также местных видов топлива</w:t>
      </w:r>
      <w:bookmarkEnd w:id="114"/>
      <w:bookmarkEnd w:id="115"/>
      <w:bookmarkEnd w:id="116"/>
      <w:bookmarkEnd w:id="118"/>
    </w:p>
    <w:p w14:paraId="32725B2D" w14:textId="27FFAAF6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9" w:name="_Toc53614038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162CB9C" w14:textId="41E931F0" w:rsidR="002B66AE" w:rsidRPr="002B66AE" w:rsidRDefault="002B66AE" w:rsidP="001B35D9">
      <w:pPr>
        <w:pStyle w:val="aa"/>
      </w:pPr>
      <w:bookmarkStart w:id="120" w:name="_Toc75916891"/>
      <w:bookmarkStart w:id="121" w:name="_Toc101974759"/>
      <w:r w:rsidRPr="002B66AE">
        <w:t xml:space="preserve">Раздел 6 </w:t>
      </w:r>
      <w:bookmarkEnd w:id="119"/>
      <w:r w:rsidR="005B2294" w:rsidRPr="005B2294">
        <w:t>Предложения по строительству, реконструкции и (или) модернизации тепловых сетей</w:t>
      </w:r>
      <w:bookmarkEnd w:id="120"/>
      <w:bookmarkEnd w:id="121"/>
    </w:p>
    <w:p w14:paraId="562A0F2A" w14:textId="4CFDA2E1" w:rsidR="002B66AE" w:rsidRPr="002B66AE" w:rsidRDefault="002B66AE" w:rsidP="001B35D9">
      <w:pPr>
        <w:pStyle w:val="aa"/>
      </w:pPr>
      <w:bookmarkStart w:id="122" w:name="_Toc536140382"/>
      <w:bookmarkStart w:id="123" w:name="_Toc75916892"/>
      <w:bookmarkStart w:id="124" w:name="_Toc101974760"/>
      <w:r w:rsidRPr="002B66AE">
        <w:t xml:space="preserve">6.1. Предложения </w:t>
      </w:r>
      <w:bookmarkEnd w:id="122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123"/>
      <w:bookmarkEnd w:id="124"/>
    </w:p>
    <w:p w14:paraId="59EE2211" w14:textId="7855425D" w:rsidR="004F0A9A" w:rsidRPr="00666252" w:rsidRDefault="004F0A9A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5" w:name="_Toc53614038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F39B622" w14:textId="2A0382CD" w:rsidR="002B66AE" w:rsidRPr="002B66AE" w:rsidRDefault="002B66AE" w:rsidP="001B35D9">
      <w:pPr>
        <w:pStyle w:val="aa"/>
      </w:pPr>
      <w:bookmarkStart w:id="126" w:name="_Toc75916893"/>
      <w:bookmarkStart w:id="127" w:name="_Toc101974761"/>
      <w:r w:rsidRPr="002B66AE"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2255AA">
        <w:t>сельсовета</w:t>
      </w:r>
      <w:r w:rsidRPr="002B66AE">
        <w:t xml:space="preserve"> под жилищную, комплексную или производственную застройку</w:t>
      </w:r>
      <w:bookmarkEnd w:id="125"/>
      <w:bookmarkEnd w:id="126"/>
      <w:bookmarkEnd w:id="127"/>
    </w:p>
    <w:p w14:paraId="3B407105" w14:textId="79DFE62A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8" w:name="_Hlk44646393"/>
      <w:bookmarkStart w:id="129" w:name="_Toc53614038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31B0CD" w14:textId="3E881006" w:rsidR="002B66AE" w:rsidRPr="002B66AE" w:rsidRDefault="002B66AE" w:rsidP="001B35D9">
      <w:pPr>
        <w:pStyle w:val="aa"/>
      </w:pPr>
      <w:bookmarkStart w:id="130" w:name="_Toc75916894"/>
      <w:bookmarkStart w:id="131" w:name="_Toc101974762"/>
      <w:bookmarkEnd w:id="128"/>
      <w:r w:rsidRPr="002B66AE">
        <w:t xml:space="preserve">6.3. Предложения </w:t>
      </w:r>
      <w:bookmarkEnd w:id="129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130"/>
      <w:bookmarkEnd w:id="131"/>
    </w:p>
    <w:p w14:paraId="323CA250" w14:textId="1D8DC72E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2" w:name="_Toc53614038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6B8D63E" w14:textId="0B5409C4" w:rsidR="002B66AE" w:rsidRPr="002B66AE" w:rsidRDefault="002B66AE" w:rsidP="001B35D9">
      <w:pPr>
        <w:pStyle w:val="aa"/>
      </w:pPr>
      <w:bookmarkStart w:id="133" w:name="_Toc75916895"/>
      <w:bookmarkStart w:id="134" w:name="_Toc101974763"/>
      <w:r w:rsidRPr="002B66AE">
        <w:t xml:space="preserve">6.4. </w:t>
      </w:r>
      <w:bookmarkEnd w:id="132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33"/>
      <w:bookmarkEnd w:id="134"/>
    </w:p>
    <w:p w14:paraId="5B2B9434" w14:textId="631EF52B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5" w:name="_Toc53614038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1B35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E20906" w14:textId="535F927C" w:rsidR="002B66AE" w:rsidRPr="002B66AE" w:rsidRDefault="002B66AE" w:rsidP="001B35D9">
      <w:pPr>
        <w:pStyle w:val="aa"/>
      </w:pPr>
      <w:bookmarkStart w:id="136" w:name="_Toc75916896"/>
      <w:bookmarkStart w:id="137" w:name="_Toc101974764"/>
      <w:r w:rsidRPr="002B66AE">
        <w:t xml:space="preserve">6.5. Предложения </w:t>
      </w:r>
      <w:bookmarkEnd w:id="135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136"/>
      <w:bookmarkEnd w:id="137"/>
    </w:p>
    <w:p w14:paraId="49A2A352" w14:textId="77777777" w:rsidR="001B35D9" w:rsidRPr="00666252" w:rsidRDefault="001B35D9" w:rsidP="001B35D9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8" w:name="_Toc536140387"/>
      <w:bookmarkStart w:id="139" w:name="_Toc75916897"/>
      <w:bookmarkStart w:id="140" w:name="_Toc10197476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04B3B025" w14:textId="1F513F80" w:rsidR="002B66AE" w:rsidRPr="002B66AE" w:rsidRDefault="002B66AE" w:rsidP="001B35D9">
      <w:pPr>
        <w:pStyle w:val="aa"/>
      </w:pPr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38"/>
      <w:bookmarkEnd w:id="139"/>
      <w:bookmarkEnd w:id="140"/>
    </w:p>
    <w:p w14:paraId="7C792B78" w14:textId="77777777" w:rsidR="002B66AE" w:rsidRPr="002B66AE" w:rsidRDefault="002B66AE" w:rsidP="001B35D9">
      <w:pPr>
        <w:pStyle w:val="aa"/>
      </w:pPr>
      <w:bookmarkStart w:id="141" w:name="_Toc536140388"/>
      <w:bookmarkStart w:id="142" w:name="_Toc75916898"/>
      <w:bookmarkStart w:id="143" w:name="_Toc101974766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41"/>
      <w:bookmarkEnd w:id="142"/>
      <w:bookmarkEnd w:id="143"/>
    </w:p>
    <w:p w14:paraId="4F8584FE" w14:textId="5A9A4FF3" w:rsidR="002B66AE" w:rsidRPr="00D50AC7" w:rsidRDefault="002B66AE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2B66AE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14:paraId="504BDB6A" w14:textId="77777777" w:rsidR="002B66AE" w:rsidRPr="002B66AE" w:rsidRDefault="002B66AE" w:rsidP="001B35D9">
      <w:pPr>
        <w:pStyle w:val="aa"/>
      </w:pPr>
      <w:bookmarkStart w:id="144" w:name="_Toc536140389"/>
      <w:bookmarkStart w:id="145" w:name="_Toc75916899"/>
      <w:bookmarkStart w:id="146" w:name="_Toc101974767"/>
      <w:r w:rsidRPr="002B66AE">
        <w:t xml:space="preserve">7.2. 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Pr="002B66AE">
        <w:lastRenderedPageBreak/>
        <w:t>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44"/>
      <w:bookmarkEnd w:id="145"/>
      <w:bookmarkEnd w:id="146"/>
    </w:p>
    <w:p w14:paraId="092D54DE" w14:textId="4BEED28E" w:rsidR="002B66AE" w:rsidRPr="001B35D9" w:rsidRDefault="002B66AE" w:rsidP="001B35D9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1B3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14:paraId="2B1D7695" w14:textId="77777777" w:rsidR="002B66AE" w:rsidRPr="002B66AE" w:rsidRDefault="002B66AE" w:rsidP="001B35D9">
      <w:pPr>
        <w:pStyle w:val="aa"/>
      </w:pPr>
      <w:bookmarkStart w:id="147" w:name="_Toc536140390"/>
      <w:bookmarkStart w:id="148" w:name="_Toc75916900"/>
      <w:bookmarkStart w:id="149" w:name="_Toc101974768"/>
      <w:r w:rsidRPr="002B66AE">
        <w:t>Раздел 8 Перспективные топливные балансы</w:t>
      </w:r>
      <w:bookmarkEnd w:id="147"/>
      <w:bookmarkEnd w:id="148"/>
      <w:bookmarkEnd w:id="149"/>
    </w:p>
    <w:p w14:paraId="245AF2DE" w14:textId="77777777" w:rsidR="002B66AE" w:rsidRPr="002B66AE" w:rsidRDefault="002B66AE" w:rsidP="001B35D9">
      <w:pPr>
        <w:pStyle w:val="aa"/>
      </w:pPr>
      <w:bookmarkStart w:id="150" w:name="_Toc536140391"/>
      <w:bookmarkStart w:id="151" w:name="_Toc75916901"/>
      <w:bookmarkStart w:id="152" w:name="_Toc101974769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50"/>
      <w:bookmarkEnd w:id="151"/>
      <w:bookmarkEnd w:id="152"/>
    </w:p>
    <w:p w14:paraId="3BECE585" w14:textId="26EFA48B" w:rsidR="00AD5C00" w:rsidRPr="008C7A3A" w:rsidRDefault="002B66AE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D50AC7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1334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10.1.1.</w:t>
      </w:r>
      <w:r w:rsidR="00D50AC7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-10.1.4</w:t>
      </w:r>
      <w:r w:rsidR="007C1334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14:paraId="55C17B68" w14:textId="77777777" w:rsidR="00FF1E92" w:rsidRPr="002B66AE" w:rsidRDefault="00FF1E92" w:rsidP="001B35D9">
      <w:pPr>
        <w:pStyle w:val="aa"/>
      </w:pPr>
      <w:bookmarkStart w:id="153" w:name="_Toc536140392"/>
      <w:bookmarkStart w:id="154" w:name="_Toc75916902"/>
      <w:bookmarkStart w:id="155" w:name="_Toc101974770"/>
      <w:bookmarkStart w:id="156" w:name="_Toc6365141"/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53"/>
      <w:bookmarkEnd w:id="154"/>
      <w:bookmarkEnd w:id="155"/>
    </w:p>
    <w:p w14:paraId="7AA8388B" w14:textId="088D0BAF" w:rsidR="00FF1E92" w:rsidRPr="008C7A3A" w:rsidRDefault="00FF1E92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видом топлива является </w:t>
      </w:r>
      <w:r w:rsidR="002255AA"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уголь</w:t>
      </w:r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28E1EB0" w14:textId="77777777" w:rsidR="00FF1E92" w:rsidRDefault="00FF1E92" w:rsidP="001B35D9">
      <w:pPr>
        <w:pStyle w:val="aa"/>
      </w:pPr>
      <w:bookmarkStart w:id="157" w:name="_Toc75916903"/>
      <w:bookmarkStart w:id="158" w:name="_Toc101974771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57"/>
      <w:bookmarkEnd w:id="158"/>
    </w:p>
    <w:p w14:paraId="0FD75157" w14:textId="77777777" w:rsidR="00005B55" w:rsidRPr="00005B55" w:rsidRDefault="00005B55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9" w:name="_Toc75916904"/>
      <w:bookmarkStart w:id="160" w:name="_Toc101974772"/>
      <w:bookmarkStart w:id="161" w:name="_Toc536140395"/>
      <w:bookmarkEnd w:id="156"/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Уголь марки 2БР </w:t>
      </w:r>
      <w:r w:rsidRPr="00005B55">
        <w:rPr>
          <w:rFonts w:ascii="Times New Roman" w:eastAsia="Calibri" w:hAnsi="Times New Roman" w:cs="Times New Roman"/>
          <w:sz w:val="28"/>
          <w:szCs w:val="28"/>
        </w:rPr>
        <w:t>используется на источнике тепловой энергии.</w:t>
      </w:r>
    </w:p>
    <w:p w14:paraId="525820C5" w14:textId="77777777" w:rsidR="00005B55" w:rsidRPr="00005B55" w:rsidRDefault="00005B55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>Фракция, 0 – 300,00мм. Зольность, на сухой основе, средне-предельное, 8-12%. Общая влага, на рабочей основе средне-предельное, 27-30%.</w:t>
      </w:r>
    </w:p>
    <w:p w14:paraId="19EE115F" w14:textId="77777777" w:rsidR="00005B55" w:rsidRPr="00005B55" w:rsidRDefault="00005B55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>Общая сера, на сухой основе средне-предельное, 0,3-0,6%. Летучие вещества на сухой беззольной средне-предельное, 46-49%. Низшая калорийность, на рабочей основе, средняя</w:t>
      </w:r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, 3250-4200ккал/кг.</w:t>
      </w:r>
    </w:p>
    <w:p w14:paraId="62A4D07E" w14:textId="3E5BE672" w:rsidR="00AF706B" w:rsidRDefault="00AF706B" w:rsidP="001B35D9">
      <w:pPr>
        <w:pStyle w:val="aa"/>
      </w:pPr>
      <w:r>
        <w:t>8.4. П</w:t>
      </w:r>
      <w:r w:rsidRPr="00E845E5">
        <w:t xml:space="preserve">реобладающий в </w:t>
      </w:r>
      <w:r w:rsidR="002255AA">
        <w:t>сельсовете</w:t>
      </w:r>
      <w:r>
        <w:t xml:space="preserve"> 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 w:rsidR="002255AA">
        <w:t>сельсовете</w:t>
      </w:r>
      <w:bookmarkEnd w:id="159"/>
      <w:bookmarkEnd w:id="160"/>
    </w:p>
    <w:p w14:paraId="67DF63E3" w14:textId="0A332B9E" w:rsidR="00AF706B" w:rsidRPr="008C7A3A" w:rsidRDefault="00AF706B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Преобладающий в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сельсовете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топлива – </w:t>
      </w:r>
      <w:r w:rsidR="00005B55">
        <w:rPr>
          <w:rFonts w:ascii="Times New Roman" w:eastAsia="Calibri" w:hAnsi="Times New Roman" w:cs="Times New Roman"/>
          <w:sz w:val="28"/>
          <w:szCs w:val="28"/>
          <w:lang w:eastAsia="ru-RU"/>
        </w:rPr>
        <w:t>уголь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007EDCF" w14:textId="2111A6D5" w:rsidR="00AF706B" w:rsidRPr="00E845E5" w:rsidRDefault="00AF706B" w:rsidP="001B35D9">
      <w:pPr>
        <w:pStyle w:val="aa"/>
        <w:rPr>
          <w:lang w:eastAsia="ru-RU"/>
        </w:rPr>
      </w:pPr>
      <w:bookmarkStart w:id="162" w:name="_Toc75916905"/>
      <w:bookmarkStart w:id="163" w:name="_Toc101974773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 w:rsidR="002255AA">
        <w:rPr>
          <w:lang w:eastAsia="ru-RU"/>
        </w:rPr>
        <w:t>сельсовета</w:t>
      </w:r>
      <w:bookmarkEnd w:id="162"/>
      <w:bookmarkEnd w:id="163"/>
    </w:p>
    <w:p w14:paraId="4B3AD8B8" w14:textId="75653B04" w:rsidR="00AF706B" w:rsidRPr="008C7A3A" w:rsidRDefault="00AF706B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топливного баланса 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предусматривается.</w:t>
      </w:r>
    </w:p>
    <w:p w14:paraId="2B98DF5E" w14:textId="77777777" w:rsidR="00AF706B" w:rsidRPr="002B66AE" w:rsidRDefault="00AF706B" w:rsidP="001B35D9">
      <w:pPr>
        <w:pStyle w:val="aa"/>
      </w:pPr>
      <w:bookmarkStart w:id="164" w:name="_Toc536140393"/>
      <w:bookmarkStart w:id="165" w:name="_Toc75916906"/>
      <w:bookmarkStart w:id="166" w:name="_Toc101974774"/>
      <w:r w:rsidRPr="002B66AE">
        <w:t xml:space="preserve">Раздел 9 </w:t>
      </w:r>
      <w:bookmarkEnd w:id="164"/>
      <w:r w:rsidRPr="00E845E5">
        <w:t>Инвестиции в строительство, реконструкцию, техническое перевооружение и (или) модернизацию</w:t>
      </w:r>
      <w:bookmarkEnd w:id="165"/>
      <w:bookmarkEnd w:id="166"/>
    </w:p>
    <w:p w14:paraId="22BDD611" w14:textId="77777777" w:rsidR="00AF706B" w:rsidRPr="002B66AE" w:rsidRDefault="00AF706B" w:rsidP="001B35D9">
      <w:pPr>
        <w:pStyle w:val="aa"/>
      </w:pPr>
      <w:bookmarkStart w:id="167" w:name="_Toc536140394"/>
      <w:bookmarkStart w:id="168" w:name="_Toc75916907"/>
      <w:bookmarkStart w:id="169" w:name="_Toc101974775"/>
      <w:r w:rsidRPr="002B66AE">
        <w:t xml:space="preserve">9.1. Предложения </w:t>
      </w:r>
      <w:bookmarkEnd w:id="167"/>
      <w:r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68"/>
      <w:bookmarkEnd w:id="169"/>
    </w:p>
    <w:p w14:paraId="1C14BD09" w14:textId="140BBA7E" w:rsidR="00AF706B" w:rsidRPr="008C7A3A" w:rsidRDefault="00E14528" w:rsidP="00C824F1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8C7A3A">
        <w:rPr>
          <w:rFonts w:ascii="Times New Roman" w:eastAsia="Calibri" w:hAnsi="Times New Roman" w:cs="Times New Roman"/>
          <w:sz w:val="28"/>
          <w:szCs w:val="28"/>
        </w:rPr>
        <w:t>предусматривается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888B308" w14:textId="5F174DE9" w:rsidR="002B66AE" w:rsidRPr="002B66AE" w:rsidRDefault="002B66AE" w:rsidP="001B35D9">
      <w:pPr>
        <w:pStyle w:val="aa"/>
      </w:pPr>
      <w:bookmarkStart w:id="170" w:name="_Toc75916908"/>
      <w:bookmarkStart w:id="171" w:name="_Toc101974776"/>
      <w:r w:rsidRPr="002B66AE">
        <w:t xml:space="preserve">9.2. Предложения </w:t>
      </w:r>
      <w:bookmarkEnd w:id="161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70"/>
      <w:bookmarkEnd w:id="171"/>
    </w:p>
    <w:p w14:paraId="4B0A8E44" w14:textId="77777777" w:rsidR="008C7A3A" w:rsidRPr="008C7A3A" w:rsidRDefault="008C7A3A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2" w:name="_Toc536140396"/>
      <w:bookmarkStart w:id="173" w:name="_Toc75916909"/>
      <w:bookmarkStart w:id="174" w:name="_Toc101974777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32B3A2CD" w14:textId="0E9F2D32" w:rsidR="002B66AE" w:rsidRPr="002B66AE" w:rsidRDefault="002B66AE" w:rsidP="001B35D9">
      <w:pPr>
        <w:pStyle w:val="aa"/>
      </w:pPr>
      <w:r w:rsidRPr="002B66AE">
        <w:t xml:space="preserve">9.3. Предложения </w:t>
      </w:r>
      <w:bookmarkEnd w:id="172"/>
      <w:r w:rsidR="00E845E5" w:rsidRPr="00E845E5">
        <w:t xml:space="preserve">по величине инвестиций в строительство, реконструкцию, техническое перевооружение и (или) модернизацию в связи с изменениями </w:t>
      </w:r>
      <w:r w:rsidR="00E845E5" w:rsidRPr="00E845E5">
        <w:lastRenderedPageBreak/>
        <w:t>температурного графика и гидравлического режима работы системы теплоснабжения на каждом этапе</w:t>
      </w:r>
      <w:bookmarkEnd w:id="173"/>
      <w:bookmarkEnd w:id="174"/>
    </w:p>
    <w:p w14:paraId="29F49756" w14:textId="10CC9950" w:rsidR="00AF706B" w:rsidRPr="008C7A3A" w:rsidRDefault="00AF706B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5" w:name="_Toc536140397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5C18B8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C31B6C3" w14:textId="77777777" w:rsidR="002B66AE" w:rsidRPr="002B66AE" w:rsidRDefault="002B66AE" w:rsidP="001B35D9">
      <w:pPr>
        <w:pStyle w:val="aa"/>
      </w:pPr>
      <w:bookmarkStart w:id="176" w:name="_Toc75916910"/>
      <w:bookmarkStart w:id="177" w:name="_Toc101974778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75"/>
      <w:bookmarkEnd w:id="176"/>
      <w:bookmarkEnd w:id="177"/>
    </w:p>
    <w:p w14:paraId="275E89D9" w14:textId="14225906" w:rsidR="00AF706B" w:rsidRPr="00666252" w:rsidRDefault="00AF706B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8" w:name="_Toc53614039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5C18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61B64D" w14:textId="77777777" w:rsidR="002B66AE" w:rsidRPr="002B66AE" w:rsidRDefault="002B66AE" w:rsidP="001B35D9">
      <w:pPr>
        <w:pStyle w:val="aa"/>
      </w:pPr>
      <w:bookmarkStart w:id="179" w:name="_Toc75916911"/>
      <w:bookmarkStart w:id="180" w:name="_Toc101974779"/>
      <w:r w:rsidRPr="002B66AE">
        <w:t>9.5. Оценка эффективности инвестиций по отдельным предложениям</w:t>
      </w:r>
      <w:bookmarkEnd w:id="178"/>
      <w:bookmarkEnd w:id="179"/>
      <w:bookmarkEnd w:id="180"/>
    </w:p>
    <w:p w14:paraId="579BAEB1" w14:textId="77777777" w:rsidR="002B66AE" w:rsidRPr="002B66AE" w:rsidRDefault="002B66AE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14:paraId="57BCAA9D" w14:textId="18CB0A39" w:rsidR="008B1289" w:rsidRDefault="008B1289" w:rsidP="001B35D9">
      <w:pPr>
        <w:pStyle w:val="aa"/>
      </w:pPr>
      <w:bookmarkStart w:id="181" w:name="_Toc75916912"/>
      <w:bookmarkStart w:id="182" w:name="_Toc101974780"/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81"/>
      <w:bookmarkEnd w:id="182"/>
    </w:p>
    <w:p w14:paraId="4053FAC8" w14:textId="67C9A5EE" w:rsidR="008B1289" w:rsidRPr="002B66AE" w:rsidRDefault="008B1289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</w:t>
      </w:r>
      <w:r w:rsidRPr="00005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предоставлены.</w:t>
      </w:r>
    </w:p>
    <w:p w14:paraId="5C2DC1E6" w14:textId="536DD5EB" w:rsidR="002B66AE" w:rsidRPr="002B66AE" w:rsidRDefault="002B66AE" w:rsidP="001B35D9">
      <w:pPr>
        <w:pStyle w:val="aa"/>
      </w:pPr>
      <w:bookmarkStart w:id="183" w:name="_Toc536140399"/>
      <w:bookmarkStart w:id="184" w:name="_Toc75916913"/>
      <w:bookmarkStart w:id="185" w:name="_Toc101974781"/>
      <w:r w:rsidRPr="002B66AE">
        <w:t xml:space="preserve">Раздел 10 </w:t>
      </w:r>
      <w:bookmarkEnd w:id="183"/>
      <w:r w:rsidR="008B1289" w:rsidRPr="008B1289">
        <w:t>Решение о присвоении статуса единой теплоснабжающей организации (организациям)</w:t>
      </w:r>
      <w:bookmarkEnd w:id="184"/>
      <w:bookmarkEnd w:id="185"/>
    </w:p>
    <w:p w14:paraId="043993C0" w14:textId="64F94BF9" w:rsidR="008B1289" w:rsidRDefault="002B66AE" w:rsidP="001B35D9">
      <w:pPr>
        <w:pStyle w:val="aa"/>
        <w:rPr>
          <w:lang w:eastAsia="ru-RU"/>
        </w:rPr>
      </w:pPr>
      <w:bookmarkStart w:id="186" w:name="_Toc536140400"/>
      <w:bookmarkStart w:id="187" w:name="_Toc75916914"/>
      <w:bookmarkStart w:id="188" w:name="_Toc101974782"/>
      <w:r w:rsidRPr="002B66AE">
        <w:t xml:space="preserve">10.1. </w:t>
      </w:r>
      <w:bookmarkEnd w:id="186"/>
      <w:r w:rsidR="008B1289" w:rsidRPr="008B1289">
        <w:t>Решение об определении единой теплоснабжающей организации (организаций)</w:t>
      </w:r>
      <w:bookmarkEnd w:id="187"/>
      <w:bookmarkEnd w:id="188"/>
    </w:p>
    <w:p w14:paraId="21676480" w14:textId="681CFD1A" w:rsidR="00AF2E7D" w:rsidRPr="008C7A3A" w:rsidRDefault="00AF2E7D" w:rsidP="008C7A3A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9" w:name="_Toc536140401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ЕТО установлен</w:t>
      </w:r>
      <w:r w:rsidR="00F66ECD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5C18B8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2255AA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 коммунальный комплекс</w:t>
      </w:r>
      <w:r w:rsidR="005C18B8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14528"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D181D3" w14:textId="0CD0765E" w:rsidR="002B66AE" w:rsidRPr="002B66AE" w:rsidRDefault="002B66AE" w:rsidP="001B35D9">
      <w:pPr>
        <w:pStyle w:val="aa"/>
      </w:pPr>
      <w:bookmarkStart w:id="190" w:name="_Toc75916915"/>
      <w:bookmarkStart w:id="191" w:name="_Toc101974783"/>
      <w:r w:rsidRPr="002B66AE">
        <w:t>10.2. Реестр зон деятельности единой теплоснабжающей организации (организаций)</w:t>
      </w:r>
      <w:bookmarkEnd w:id="189"/>
      <w:bookmarkEnd w:id="190"/>
      <w:bookmarkEnd w:id="191"/>
    </w:p>
    <w:p w14:paraId="0BF3FF27" w14:textId="77777777" w:rsidR="00005B55" w:rsidRPr="00005B55" w:rsidRDefault="00005B55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2" w:name="_Toc536140402"/>
      <w:bookmarkStart w:id="193" w:name="_Toc75916916"/>
      <w:bookmarkStart w:id="194" w:name="_Toc101974784"/>
      <w:r w:rsidRPr="00005B55">
        <w:rPr>
          <w:rFonts w:ascii="Times New Roman" w:eastAsia="Calibri" w:hAnsi="Times New Roman" w:cs="Times New Roman"/>
          <w:sz w:val="28"/>
          <w:szCs w:val="28"/>
        </w:rPr>
        <w:t>В п. Канифольный выделена одна эксплуатационная зона системы централизованного теплоснабжения, и одна технологическая зона.</w:t>
      </w:r>
    </w:p>
    <w:p w14:paraId="2A902069" w14:textId="77777777" w:rsidR="00005B55" w:rsidRPr="00005B55" w:rsidRDefault="00005B55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>I технологическая зона</w:t>
      </w:r>
    </w:p>
    <w:p w14:paraId="76381A2F" w14:textId="77777777" w:rsidR="00005B55" w:rsidRPr="00005B55" w:rsidRDefault="00005B55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>Зона действия котельной по переулку Свободный, 6 в поселке Канифольный определена улицами Советская, Дзержинского, 8 Марта, Кирова, переулками Пролетарский, Охотничий, улицами Северная, Заводская, Дорожная, Озёрная, Школьная, Таежная.</w:t>
      </w:r>
    </w:p>
    <w:p w14:paraId="06DA5A96" w14:textId="41B533EC" w:rsidR="002B66AE" w:rsidRPr="002B66AE" w:rsidRDefault="002B66AE" w:rsidP="001B35D9">
      <w:pPr>
        <w:pStyle w:val="aa"/>
      </w:pPr>
      <w:r w:rsidRPr="002B66AE">
        <w:t xml:space="preserve">10.3. </w:t>
      </w:r>
      <w:bookmarkEnd w:id="192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93"/>
      <w:bookmarkEnd w:id="194"/>
    </w:p>
    <w:p w14:paraId="7DB8ABA2" w14:textId="77777777" w:rsidR="00937331" w:rsidRPr="00937331" w:rsidRDefault="00937331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5" w:name="_Toc536140403"/>
      <w:bookmarkStart w:id="196" w:name="_Toc75916917"/>
      <w:r w:rsidRPr="00937331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14:paraId="309D526D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14:paraId="1E6FDAB8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14:paraId="44268462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способность в лучшей мере обеспечить надежность теплоснабжения в соответствующей системе теплоснабжения </w:t>
      </w:r>
    </w:p>
    <w:p w14:paraId="67BC8FA8" w14:textId="77777777" w:rsidR="002B66AE" w:rsidRPr="002B66AE" w:rsidRDefault="002B66AE" w:rsidP="001B35D9">
      <w:pPr>
        <w:pStyle w:val="aa"/>
      </w:pPr>
      <w:bookmarkStart w:id="197" w:name="_Toc101974785"/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95"/>
      <w:bookmarkEnd w:id="196"/>
      <w:bookmarkEnd w:id="197"/>
    </w:p>
    <w:p w14:paraId="4C00DE5B" w14:textId="77777777" w:rsidR="00280F5B" w:rsidRPr="008C7A3A" w:rsidRDefault="00280F5B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98" w:name="_Hlk44646283"/>
      <w:bookmarkStart w:id="199" w:name="_Toc536140404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Заявки не </w:t>
      </w:r>
      <w:r w:rsidRPr="008C7A3A">
        <w:rPr>
          <w:rFonts w:ascii="Times New Roman" w:eastAsia="Calibri" w:hAnsi="Times New Roman" w:cs="Times New Roman"/>
          <w:sz w:val="28"/>
          <w:szCs w:val="28"/>
        </w:rPr>
        <w:t>подавались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7F1A120" w14:textId="600E2A35" w:rsidR="002B66AE" w:rsidRPr="002B66AE" w:rsidRDefault="002B66AE" w:rsidP="001B35D9">
      <w:pPr>
        <w:pStyle w:val="aa"/>
      </w:pPr>
      <w:bookmarkStart w:id="200" w:name="_Toc75916918"/>
      <w:bookmarkStart w:id="201" w:name="_Toc101974786"/>
      <w:bookmarkEnd w:id="198"/>
      <w:r w:rsidRPr="002B66AE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2255AA">
        <w:t>сельсовета</w:t>
      </w:r>
      <w:bookmarkEnd w:id="199"/>
      <w:bookmarkEnd w:id="200"/>
      <w:bookmarkEnd w:id="201"/>
    </w:p>
    <w:p w14:paraId="27191CE8" w14:textId="0677480C" w:rsidR="002076A3" w:rsidRPr="008C7A3A" w:rsidRDefault="002076A3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02" w:name="_Hlk35395885"/>
      <w:bookmarkStart w:id="203" w:name="_Toc536140405"/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таблице 10.5.1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2255AA" w:rsidRPr="0000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7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976A9FB" w14:textId="0927F5BA" w:rsidR="002076A3" w:rsidRDefault="002076A3" w:rsidP="002255AA">
      <w:pPr>
        <w:pStyle w:val="aff8"/>
      </w:pPr>
      <w:bookmarkStart w:id="204" w:name="_Toc104222265"/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  <w:bookmarkEnd w:id="204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561"/>
        <w:gridCol w:w="2268"/>
        <w:gridCol w:w="1984"/>
        <w:gridCol w:w="1559"/>
      </w:tblGrid>
      <w:tr w:rsidR="00005B55" w:rsidRPr="00005B55" w14:paraId="1F4E83EF" w14:textId="77777777" w:rsidTr="00F52E5B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14:paraId="154127E6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14:paraId="7FA44E02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14:paraId="5D51B06A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559" w:type="dxa"/>
            <w:vMerge w:val="restart"/>
          </w:tcPr>
          <w:p w14:paraId="21E9BEEE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005B55" w:rsidRPr="00005B55" w14:paraId="5140B687" w14:textId="77777777" w:rsidTr="00F52E5B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14:paraId="222828A4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79ABD39F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E275DE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984" w:type="dxa"/>
            <w:vAlign w:val="center"/>
          </w:tcPr>
          <w:p w14:paraId="3DD0B046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559" w:type="dxa"/>
            <w:vMerge/>
          </w:tcPr>
          <w:p w14:paraId="0A07331E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05B55" w:rsidRPr="00005B55" w14:paraId="3E7C246F" w14:textId="77777777" w:rsidTr="00F52E5B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3AA72E76" w14:textId="77777777" w:rsidR="00005B55" w:rsidRPr="00005B55" w:rsidRDefault="00005B55" w:rsidP="00005B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БМК, п. Канифольный, пер. Свободный, 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3AAE4167" w14:textId="77777777" w:rsidR="00005B55" w:rsidRPr="00005B55" w:rsidRDefault="00005B55" w:rsidP="00005B5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 Канифольный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A0FF2C5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5B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«Канифольнинский коммунальный комплекс»</w:t>
            </w:r>
          </w:p>
        </w:tc>
        <w:tc>
          <w:tcPr>
            <w:tcW w:w="1559" w:type="dxa"/>
            <w:vAlign w:val="center"/>
          </w:tcPr>
          <w:p w14:paraId="60E14E0D" w14:textId="77777777" w:rsidR="00005B55" w:rsidRPr="00005B55" w:rsidRDefault="00005B55" w:rsidP="00005B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005B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</w:tbl>
    <w:p w14:paraId="5D0A8BA7" w14:textId="77777777" w:rsidR="00D50AC7" w:rsidRDefault="00D50AC7" w:rsidP="002255AA">
      <w:pPr>
        <w:pStyle w:val="aff8"/>
      </w:pPr>
    </w:p>
    <w:p w14:paraId="45B86EFC" w14:textId="08424D4B" w:rsidR="002B66AE" w:rsidRPr="002B66AE" w:rsidRDefault="002B66AE" w:rsidP="001B35D9">
      <w:pPr>
        <w:pStyle w:val="aa"/>
      </w:pPr>
      <w:bookmarkStart w:id="205" w:name="_Toc75916919"/>
      <w:bookmarkStart w:id="206" w:name="_Toc101974787"/>
      <w:bookmarkEnd w:id="202"/>
      <w:r w:rsidRPr="002B66AE">
        <w:t>Раздел 11 Решения о распределении тепловой нагрузки между источниками тепловой энергии</w:t>
      </w:r>
      <w:bookmarkEnd w:id="203"/>
      <w:bookmarkEnd w:id="205"/>
      <w:bookmarkEnd w:id="206"/>
    </w:p>
    <w:p w14:paraId="4F8695DC" w14:textId="77777777" w:rsidR="002B66AE" w:rsidRPr="00937331" w:rsidRDefault="002B66AE" w:rsidP="00937331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2B66AE" w:rsidRDefault="002B66AE" w:rsidP="001B35D9">
      <w:pPr>
        <w:pStyle w:val="aa"/>
      </w:pPr>
      <w:bookmarkStart w:id="207" w:name="_Toc536140406"/>
      <w:bookmarkStart w:id="208" w:name="_Toc75916920"/>
      <w:bookmarkStart w:id="209" w:name="_Toc101974788"/>
      <w:r w:rsidRPr="002B66AE">
        <w:t>Раздел 12 Решения по бесхозяйным тепловым сетям</w:t>
      </w:r>
      <w:bookmarkEnd w:id="207"/>
      <w:bookmarkEnd w:id="208"/>
      <w:bookmarkEnd w:id="209"/>
    </w:p>
    <w:p w14:paraId="2719CA0A" w14:textId="42F87F29" w:rsidR="00937331" w:rsidRPr="008C7A3A" w:rsidRDefault="008C7A3A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0" w:name="_Toc536140407"/>
      <w:bookmarkStart w:id="211" w:name="_Toc75916921"/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Бесхозяйные </w:t>
      </w:r>
      <w:r w:rsidR="0000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14:paraId="7320FA70" w14:textId="53185FCA" w:rsidR="002B66AE" w:rsidRPr="002B66AE" w:rsidRDefault="002B66AE" w:rsidP="001B35D9">
      <w:pPr>
        <w:pStyle w:val="aa"/>
      </w:pPr>
      <w:bookmarkStart w:id="212" w:name="_Toc101974789"/>
      <w:r w:rsidRPr="002B66AE">
        <w:t xml:space="preserve">Раздел 13 Синхронизация схемы теплоснабжения со схемой газоснабжения и газификации субъекта Российской Федерации и (или) </w:t>
      </w:r>
      <w:r w:rsidR="002255AA">
        <w:t>сельсовета</w:t>
      </w:r>
      <w:r w:rsidRPr="002B66AE">
        <w:t xml:space="preserve">, схемой и программой развития электроэнергетики, а также со схемой водоснабжения и водоотведения </w:t>
      </w:r>
      <w:r w:rsidR="002255AA">
        <w:t>сельсовета</w:t>
      </w:r>
      <w:bookmarkEnd w:id="210"/>
      <w:bookmarkEnd w:id="211"/>
      <w:bookmarkEnd w:id="212"/>
    </w:p>
    <w:p w14:paraId="53348F5A" w14:textId="77777777" w:rsidR="002B66AE" w:rsidRPr="002B66AE" w:rsidRDefault="002B66AE" w:rsidP="001B35D9">
      <w:pPr>
        <w:pStyle w:val="aa"/>
      </w:pPr>
      <w:bookmarkStart w:id="213" w:name="_Toc536140408"/>
      <w:bookmarkStart w:id="214" w:name="_Toc75916922"/>
      <w:bookmarkStart w:id="215" w:name="_Toc101974790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13"/>
      <w:bookmarkEnd w:id="214"/>
      <w:bookmarkEnd w:id="215"/>
    </w:p>
    <w:p w14:paraId="226C427E" w14:textId="084149D6" w:rsidR="002B66AE" w:rsidRPr="008C7A3A" w:rsidRDefault="001C2554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66AE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2B66AE" w:rsidRDefault="002B66AE" w:rsidP="001B35D9">
      <w:pPr>
        <w:pStyle w:val="aa"/>
      </w:pPr>
      <w:bookmarkStart w:id="216" w:name="_Toc536140409"/>
      <w:bookmarkStart w:id="217" w:name="_Toc75916923"/>
      <w:bookmarkStart w:id="218" w:name="_Toc101974791"/>
      <w:r w:rsidRPr="002B66AE">
        <w:t>13.2. Описание проблем организации газоснабжения источников тепловой энергии</w:t>
      </w:r>
      <w:bookmarkEnd w:id="216"/>
      <w:bookmarkEnd w:id="217"/>
      <w:bookmarkEnd w:id="218"/>
    </w:p>
    <w:p w14:paraId="5B808CB7" w14:textId="31908AEC" w:rsidR="002B66AE" w:rsidRPr="008C7A3A" w:rsidRDefault="00005B55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на источнике тепловой энергии не используется.</w:t>
      </w:r>
    </w:p>
    <w:p w14:paraId="6DA34037" w14:textId="77777777" w:rsidR="002B66AE" w:rsidRPr="002B66AE" w:rsidRDefault="002B66AE" w:rsidP="001B35D9">
      <w:pPr>
        <w:pStyle w:val="aa"/>
      </w:pPr>
      <w:bookmarkStart w:id="219" w:name="_Toc536140410"/>
      <w:bookmarkStart w:id="220" w:name="_Toc75916924"/>
      <w:bookmarkStart w:id="221" w:name="_Toc101974792"/>
      <w:r w:rsidRPr="002B66AE">
        <w:t xml:space="preserve">13.3. Предложения по корректировке, утвержденной (разработке) региональной (межрегиональной) программы газификации жилищно-коммунального </w:t>
      </w:r>
      <w:r w:rsidRPr="002B66AE">
        <w:lastRenderedPageBreak/>
        <w:t>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19"/>
      <w:bookmarkEnd w:id="220"/>
      <w:bookmarkEnd w:id="221"/>
    </w:p>
    <w:p w14:paraId="09BDD832" w14:textId="47F0D371" w:rsidR="001D604F" w:rsidRPr="008C7A3A" w:rsidRDefault="00EA600B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2" w:name="_Toc536140411"/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1D604F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</w:t>
      </w:r>
      <w:r w:rsidR="001D604F"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газоснабжения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2E13B4" w14:textId="27992FED" w:rsidR="002B66AE" w:rsidRPr="002B66AE" w:rsidRDefault="002B66AE" w:rsidP="001B35D9">
      <w:pPr>
        <w:pStyle w:val="aa"/>
      </w:pPr>
      <w:bookmarkStart w:id="223" w:name="_Toc75916925"/>
      <w:bookmarkStart w:id="224" w:name="_Toc101974793"/>
      <w:r w:rsidRPr="002B66AE">
        <w:t xml:space="preserve">13.4. Описание решений о </w:t>
      </w:r>
      <w:bookmarkStart w:id="225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222"/>
      <w:bookmarkEnd w:id="223"/>
      <w:bookmarkEnd w:id="224"/>
    </w:p>
    <w:bookmarkEnd w:id="225"/>
    <w:p w14:paraId="32B6D7FA" w14:textId="56595DCE" w:rsidR="002B66AE" w:rsidRPr="008C7A3A" w:rsidRDefault="002B66AE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66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планируется строительство, реконструкция, </w:t>
      </w:r>
      <w:r w:rsidR="004E1466"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техническое</w:t>
      </w:r>
      <w:r w:rsidR="004E1466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перевооружение, вывод из эксплуатации и генерирующих объектов.</w:t>
      </w:r>
    </w:p>
    <w:p w14:paraId="2B8867C4" w14:textId="3AD05AFC" w:rsidR="002B66AE" w:rsidRPr="002B66AE" w:rsidRDefault="002B66AE" w:rsidP="001B35D9">
      <w:pPr>
        <w:pStyle w:val="aa"/>
      </w:pPr>
      <w:bookmarkStart w:id="226" w:name="_Toc536140412"/>
      <w:bookmarkStart w:id="227" w:name="_Toc75916926"/>
      <w:bookmarkStart w:id="228" w:name="_Toc101974794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</w:r>
      <w:bookmarkEnd w:id="226"/>
      <w:bookmarkEnd w:id="227"/>
      <w:bookmarkEnd w:id="228"/>
    </w:p>
    <w:p w14:paraId="2B018ACB" w14:textId="21DDA7FE" w:rsidR="002B66AE" w:rsidRPr="008C7A3A" w:rsidRDefault="002B66AE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1C9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планируется строительство генерирующих объектов.</w:t>
      </w:r>
    </w:p>
    <w:p w14:paraId="7536573F" w14:textId="77777777" w:rsidR="002B66AE" w:rsidRPr="002B66AE" w:rsidRDefault="002B66AE" w:rsidP="001B35D9">
      <w:pPr>
        <w:pStyle w:val="aa"/>
      </w:pPr>
      <w:bookmarkStart w:id="229" w:name="_Toc536140413"/>
      <w:bookmarkStart w:id="230" w:name="_Toc75916927"/>
      <w:bookmarkStart w:id="231" w:name="_Toc101974795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229"/>
      <w:bookmarkEnd w:id="230"/>
      <w:bookmarkEnd w:id="231"/>
    </w:p>
    <w:p w14:paraId="40BE135B" w14:textId="77777777" w:rsidR="002B66AE" w:rsidRPr="008C7A3A" w:rsidRDefault="002B66AE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5E493A98" w:rsidR="002B66AE" w:rsidRPr="002B66AE" w:rsidRDefault="002B66AE" w:rsidP="001B35D9">
      <w:pPr>
        <w:pStyle w:val="aa"/>
      </w:pPr>
      <w:bookmarkStart w:id="232" w:name="_Toc536140414"/>
      <w:bookmarkStart w:id="233" w:name="_Toc75916928"/>
      <w:bookmarkStart w:id="234" w:name="_Toc101974796"/>
      <w:r w:rsidRPr="002B66AE">
        <w:t xml:space="preserve">13.7. Предложения по корректировке, утвержденной (разработке) схемы водоснабжения </w:t>
      </w:r>
      <w:r w:rsidR="002255AA">
        <w:t>сельсовета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232"/>
      <w:bookmarkEnd w:id="233"/>
      <w:bookmarkEnd w:id="234"/>
    </w:p>
    <w:p w14:paraId="3AD02554" w14:textId="77777777" w:rsidR="002B66AE" w:rsidRPr="002B66AE" w:rsidRDefault="002B66AE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7AE0FA15" w:rsidR="002B66AE" w:rsidRPr="002B66AE" w:rsidRDefault="002B66AE" w:rsidP="001B35D9">
      <w:pPr>
        <w:pStyle w:val="aa"/>
      </w:pPr>
      <w:bookmarkStart w:id="235" w:name="_Toc536140415"/>
      <w:bookmarkStart w:id="236" w:name="_Toc75916929"/>
      <w:bookmarkStart w:id="237" w:name="_Toc101974797"/>
      <w:r w:rsidRPr="002B66AE">
        <w:t xml:space="preserve">Раздел 14 Индикаторы развития систем теплоснабжения </w:t>
      </w:r>
      <w:r w:rsidR="002255AA">
        <w:t>сельсовета</w:t>
      </w:r>
      <w:bookmarkEnd w:id="235"/>
      <w:bookmarkEnd w:id="236"/>
      <w:bookmarkEnd w:id="237"/>
    </w:p>
    <w:p w14:paraId="2BAB0945" w14:textId="1FD2FC8B" w:rsidR="002B66AE" w:rsidRPr="008C7A3A" w:rsidRDefault="002B66AE" w:rsidP="008C7A3A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2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D27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</w:t>
      </w:r>
      <w:r w:rsidR="00E14528"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D50AC7"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C3A86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14528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AC7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0AC7"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</w:t>
      </w:r>
      <w:r w:rsidR="00D50AC7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DCF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материалах</w:t>
      </w:r>
      <w:r w:rsidR="00D50AC7" w:rsidRPr="008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Схеме теплоснабжения</w:t>
      </w:r>
    </w:p>
    <w:p w14:paraId="15713A75" w14:textId="77777777" w:rsidR="007215FE" w:rsidRPr="002B66AE" w:rsidRDefault="007215FE" w:rsidP="001B35D9">
      <w:pPr>
        <w:pStyle w:val="aa"/>
      </w:pPr>
      <w:bookmarkStart w:id="238" w:name="_Toc75916930"/>
      <w:bookmarkStart w:id="239" w:name="_Toc101974798"/>
      <w:bookmarkStart w:id="240" w:name="_Toc6365143"/>
      <w:r w:rsidRPr="002B66AE">
        <w:t>Раздел 15 Ценовые (тарифные) последствия</w:t>
      </w:r>
      <w:bookmarkEnd w:id="238"/>
      <w:bookmarkEnd w:id="239"/>
    </w:p>
    <w:bookmarkEnd w:id="240"/>
    <w:p w14:paraId="55EC8B43" w14:textId="675049E6" w:rsidR="00B92E84" w:rsidRPr="00005B55" w:rsidRDefault="00005B55" w:rsidP="00005B55">
      <w:p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B55">
        <w:rPr>
          <w:rFonts w:ascii="Times New Roman" w:eastAsia="Calibri" w:hAnsi="Times New Roman" w:cs="Times New Roman"/>
          <w:sz w:val="28"/>
          <w:szCs w:val="28"/>
        </w:rPr>
        <w:t xml:space="preserve">Тарифно-балансовые расчетные модели теплоснабжения потребителей по каждой </w:t>
      </w:r>
      <w:r w:rsidRPr="00005B55">
        <w:rPr>
          <w:rFonts w:ascii="Times New Roman" w:eastAsia="Calibri" w:hAnsi="Times New Roman" w:cs="Times New Roman"/>
          <w:sz w:val="28"/>
          <w:szCs w:val="28"/>
          <w:lang w:eastAsia="ru-RU"/>
        </w:rPr>
        <w:t>системе</w:t>
      </w:r>
      <w:r w:rsidRPr="00005B55">
        <w:rPr>
          <w:rFonts w:ascii="Times New Roman" w:eastAsia="Calibri" w:hAnsi="Times New Roman" w:cs="Times New Roman"/>
          <w:sz w:val="28"/>
          <w:szCs w:val="28"/>
        </w:rPr>
        <w:t xml:space="preserve"> теплоснабжения не рассчитываются, так как при инвестировании мероприятий не рассматривается вариант тарифной составляющей.</w:t>
      </w:r>
    </w:p>
    <w:sectPr w:rsidR="00B92E84" w:rsidRPr="00005B55" w:rsidSect="00E72DCF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2460" w14:textId="77777777" w:rsidR="003973B9" w:rsidRDefault="003973B9" w:rsidP="00F86908">
      <w:r>
        <w:separator/>
      </w:r>
    </w:p>
  </w:endnote>
  <w:endnote w:type="continuationSeparator" w:id="0">
    <w:p w14:paraId="030FB7EA" w14:textId="77777777" w:rsidR="003973B9" w:rsidRDefault="003973B9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9695" w14:textId="77777777" w:rsidR="00E14528" w:rsidRDefault="00E14528" w:rsidP="00C950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7339" w14:textId="77777777" w:rsidR="003973B9" w:rsidRDefault="003973B9" w:rsidP="00F86908">
      <w:r>
        <w:separator/>
      </w:r>
    </w:p>
  </w:footnote>
  <w:footnote w:type="continuationSeparator" w:id="0">
    <w:p w14:paraId="172A4D88" w14:textId="77777777" w:rsidR="003973B9" w:rsidRDefault="003973B9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73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A330A8" w14:textId="7D421172" w:rsidR="00E14528" w:rsidRPr="00E72DCF" w:rsidRDefault="00E14528">
        <w:pPr>
          <w:pStyle w:val="a3"/>
          <w:jc w:val="center"/>
          <w:rPr>
            <w:rFonts w:ascii="Times New Roman" w:hAnsi="Times New Roman" w:cs="Times New Roman"/>
          </w:rPr>
        </w:pPr>
        <w:r w:rsidRPr="00E72DCF">
          <w:rPr>
            <w:rFonts w:ascii="Times New Roman" w:hAnsi="Times New Roman" w:cs="Times New Roman"/>
          </w:rPr>
          <w:fldChar w:fldCharType="begin"/>
        </w:r>
        <w:r w:rsidRPr="00E72DCF">
          <w:rPr>
            <w:rFonts w:ascii="Times New Roman" w:hAnsi="Times New Roman" w:cs="Times New Roman"/>
          </w:rPr>
          <w:instrText>PAGE   \* MERGEFORMAT</w:instrText>
        </w:r>
        <w:r w:rsidRPr="00E72DCF">
          <w:rPr>
            <w:rFonts w:ascii="Times New Roman" w:hAnsi="Times New Roman" w:cs="Times New Roman"/>
          </w:rPr>
          <w:fldChar w:fldCharType="separate"/>
        </w:r>
        <w:r w:rsidRPr="00E72DCF">
          <w:rPr>
            <w:rFonts w:ascii="Times New Roman" w:hAnsi="Times New Roman" w:cs="Times New Roman"/>
          </w:rPr>
          <w:t>2</w:t>
        </w:r>
        <w:r w:rsidRPr="00E72D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1262AB"/>
    <w:multiLevelType w:val="hybridMultilevel"/>
    <w:tmpl w:val="EDDA882C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4521904">
    <w:abstractNumId w:val="8"/>
  </w:num>
  <w:num w:numId="2" w16cid:durableId="1182821756">
    <w:abstractNumId w:val="1"/>
  </w:num>
  <w:num w:numId="3" w16cid:durableId="1113479295">
    <w:abstractNumId w:val="5"/>
  </w:num>
  <w:num w:numId="4" w16cid:durableId="1081947183">
    <w:abstractNumId w:val="6"/>
  </w:num>
  <w:num w:numId="5" w16cid:durableId="464281031">
    <w:abstractNumId w:val="2"/>
  </w:num>
  <w:num w:numId="6" w16cid:durableId="1137333213">
    <w:abstractNumId w:val="0"/>
  </w:num>
  <w:num w:numId="7" w16cid:durableId="446701561">
    <w:abstractNumId w:val="7"/>
  </w:num>
  <w:num w:numId="8" w16cid:durableId="260529643">
    <w:abstractNumId w:val="3"/>
  </w:num>
  <w:num w:numId="9" w16cid:durableId="15080620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020D4"/>
    <w:rsid w:val="00005B55"/>
    <w:rsid w:val="000221F1"/>
    <w:rsid w:val="00033262"/>
    <w:rsid w:val="00035951"/>
    <w:rsid w:val="00045090"/>
    <w:rsid w:val="00052CD9"/>
    <w:rsid w:val="000545F8"/>
    <w:rsid w:val="00054BB6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C72"/>
    <w:rsid w:val="000E2767"/>
    <w:rsid w:val="000E635D"/>
    <w:rsid w:val="0010265C"/>
    <w:rsid w:val="0011298B"/>
    <w:rsid w:val="00112F38"/>
    <w:rsid w:val="00120847"/>
    <w:rsid w:val="00132127"/>
    <w:rsid w:val="0013270A"/>
    <w:rsid w:val="00136804"/>
    <w:rsid w:val="001470F5"/>
    <w:rsid w:val="001510BC"/>
    <w:rsid w:val="00151B5B"/>
    <w:rsid w:val="00157B9A"/>
    <w:rsid w:val="00166E3C"/>
    <w:rsid w:val="001701E6"/>
    <w:rsid w:val="00174EE1"/>
    <w:rsid w:val="001811E6"/>
    <w:rsid w:val="00186734"/>
    <w:rsid w:val="00193004"/>
    <w:rsid w:val="001A4842"/>
    <w:rsid w:val="001A5A1C"/>
    <w:rsid w:val="001B1786"/>
    <w:rsid w:val="001B1A4E"/>
    <w:rsid w:val="001B24D1"/>
    <w:rsid w:val="001B35D9"/>
    <w:rsid w:val="001C2554"/>
    <w:rsid w:val="001C414B"/>
    <w:rsid w:val="001C4E9B"/>
    <w:rsid w:val="001C52F2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255AA"/>
    <w:rsid w:val="00237CD7"/>
    <w:rsid w:val="00262360"/>
    <w:rsid w:val="00264D08"/>
    <w:rsid w:val="00272C66"/>
    <w:rsid w:val="00273F31"/>
    <w:rsid w:val="00280F5B"/>
    <w:rsid w:val="00285A31"/>
    <w:rsid w:val="00296425"/>
    <w:rsid w:val="002A7299"/>
    <w:rsid w:val="002B66AE"/>
    <w:rsid w:val="002C56B0"/>
    <w:rsid w:val="002C63F6"/>
    <w:rsid w:val="002E1CD5"/>
    <w:rsid w:val="002E4C45"/>
    <w:rsid w:val="003007BA"/>
    <w:rsid w:val="00314547"/>
    <w:rsid w:val="003177C8"/>
    <w:rsid w:val="00321411"/>
    <w:rsid w:val="0034332C"/>
    <w:rsid w:val="00352E2C"/>
    <w:rsid w:val="00364DE4"/>
    <w:rsid w:val="00370CDE"/>
    <w:rsid w:val="003710B8"/>
    <w:rsid w:val="00384DC9"/>
    <w:rsid w:val="00386274"/>
    <w:rsid w:val="00394CA9"/>
    <w:rsid w:val="003973B9"/>
    <w:rsid w:val="003C1366"/>
    <w:rsid w:val="003C1B7E"/>
    <w:rsid w:val="003C4958"/>
    <w:rsid w:val="003D591C"/>
    <w:rsid w:val="003E3DD7"/>
    <w:rsid w:val="003E75D2"/>
    <w:rsid w:val="003F0D78"/>
    <w:rsid w:val="003F39F5"/>
    <w:rsid w:val="0041153D"/>
    <w:rsid w:val="00412D03"/>
    <w:rsid w:val="004241A0"/>
    <w:rsid w:val="004243DE"/>
    <w:rsid w:val="00431BDA"/>
    <w:rsid w:val="00434A0C"/>
    <w:rsid w:val="004462A8"/>
    <w:rsid w:val="00451169"/>
    <w:rsid w:val="004531EC"/>
    <w:rsid w:val="004568D2"/>
    <w:rsid w:val="00465216"/>
    <w:rsid w:val="00493781"/>
    <w:rsid w:val="004975AA"/>
    <w:rsid w:val="004A4C64"/>
    <w:rsid w:val="004B330E"/>
    <w:rsid w:val="004B6ADB"/>
    <w:rsid w:val="004D259B"/>
    <w:rsid w:val="004D26D4"/>
    <w:rsid w:val="004E1466"/>
    <w:rsid w:val="004E7D21"/>
    <w:rsid w:val="004F078C"/>
    <w:rsid w:val="004F0A9A"/>
    <w:rsid w:val="004F4BC8"/>
    <w:rsid w:val="00507DC9"/>
    <w:rsid w:val="005115D1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4EB8"/>
    <w:rsid w:val="0056680E"/>
    <w:rsid w:val="00572942"/>
    <w:rsid w:val="0058397E"/>
    <w:rsid w:val="005869A2"/>
    <w:rsid w:val="005902D1"/>
    <w:rsid w:val="00593C1D"/>
    <w:rsid w:val="005971C9"/>
    <w:rsid w:val="005A26E5"/>
    <w:rsid w:val="005B2294"/>
    <w:rsid w:val="005C18B8"/>
    <w:rsid w:val="005D3158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2667B"/>
    <w:rsid w:val="0065059E"/>
    <w:rsid w:val="0065199B"/>
    <w:rsid w:val="0066456F"/>
    <w:rsid w:val="00666252"/>
    <w:rsid w:val="00673568"/>
    <w:rsid w:val="0069198D"/>
    <w:rsid w:val="00691C84"/>
    <w:rsid w:val="0069561A"/>
    <w:rsid w:val="006A1EB5"/>
    <w:rsid w:val="006A35DD"/>
    <w:rsid w:val="006D0B7E"/>
    <w:rsid w:val="006D5CFF"/>
    <w:rsid w:val="006E14AE"/>
    <w:rsid w:val="006E2DEE"/>
    <w:rsid w:val="006E3486"/>
    <w:rsid w:val="006E5942"/>
    <w:rsid w:val="006F4CB2"/>
    <w:rsid w:val="006F5BAF"/>
    <w:rsid w:val="00714408"/>
    <w:rsid w:val="00714A08"/>
    <w:rsid w:val="00714E87"/>
    <w:rsid w:val="007215FE"/>
    <w:rsid w:val="00722DC2"/>
    <w:rsid w:val="007461FB"/>
    <w:rsid w:val="00763155"/>
    <w:rsid w:val="007655E7"/>
    <w:rsid w:val="007700FF"/>
    <w:rsid w:val="007B15A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C7A3A"/>
    <w:rsid w:val="008E6167"/>
    <w:rsid w:val="008F337C"/>
    <w:rsid w:val="00911DDF"/>
    <w:rsid w:val="00924395"/>
    <w:rsid w:val="009268A4"/>
    <w:rsid w:val="00937331"/>
    <w:rsid w:val="00955D11"/>
    <w:rsid w:val="00957267"/>
    <w:rsid w:val="00960110"/>
    <w:rsid w:val="0096619F"/>
    <w:rsid w:val="00971C4E"/>
    <w:rsid w:val="00972FC5"/>
    <w:rsid w:val="009A00DB"/>
    <w:rsid w:val="009B05F2"/>
    <w:rsid w:val="009C0320"/>
    <w:rsid w:val="009C033E"/>
    <w:rsid w:val="009C329D"/>
    <w:rsid w:val="009E538F"/>
    <w:rsid w:val="009F21E6"/>
    <w:rsid w:val="00A006EF"/>
    <w:rsid w:val="00A00740"/>
    <w:rsid w:val="00A056EB"/>
    <w:rsid w:val="00A0577D"/>
    <w:rsid w:val="00A13D27"/>
    <w:rsid w:val="00A142A8"/>
    <w:rsid w:val="00A33D54"/>
    <w:rsid w:val="00A41688"/>
    <w:rsid w:val="00A55002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95FDF"/>
    <w:rsid w:val="00A964FD"/>
    <w:rsid w:val="00AA56FB"/>
    <w:rsid w:val="00AA609A"/>
    <w:rsid w:val="00AB67CE"/>
    <w:rsid w:val="00AC7A77"/>
    <w:rsid w:val="00AD30A1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35D5D"/>
    <w:rsid w:val="00B564A7"/>
    <w:rsid w:val="00B671F7"/>
    <w:rsid w:val="00B752D3"/>
    <w:rsid w:val="00B92511"/>
    <w:rsid w:val="00B92E84"/>
    <w:rsid w:val="00B93FAE"/>
    <w:rsid w:val="00BB6B08"/>
    <w:rsid w:val="00BB7874"/>
    <w:rsid w:val="00BC31EE"/>
    <w:rsid w:val="00BC49DC"/>
    <w:rsid w:val="00BC78DD"/>
    <w:rsid w:val="00BD6F10"/>
    <w:rsid w:val="00C02113"/>
    <w:rsid w:val="00C104E5"/>
    <w:rsid w:val="00C21375"/>
    <w:rsid w:val="00C2216D"/>
    <w:rsid w:val="00C2231E"/>
    <w:rsid w:val="00C3786D"/>
    <w:rsid w:val="00C47726"/>
    <w:rsid w:val="00C63A76"/>
    <w:rsid w:val="00C7286D"/>
    <w:rsid w:val="00C73B3C"/>
    <w:rsid w:val="00C81701"/>
    <w:rsid w:val="00C82135"/>
    <w:rsid w:val="00C824F1"/>
    <w:rsid w:val="00C82F22"/>
    <w:rsid w:val="00C924EC"/>
    <w:rsid w:val="00C9507A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9F6"/>
    <w:rsid w:val="00D13E17"/>
    <w:rsid w:val="00D41246"/>
    <w:rsid w:val="00D46EEF"/>
    <w:rsid w:val="00D50AC7"/>
    <w:rsid w:val="00D53ED4"/>
    <w:rsid w:val="00D57775"/>
    <w:rsid w:val="00D60D43"/>
    <w:rsid w:val="00D64131"/>
    <w:rsid w:val="00D76926"/>
    <w:rsid w:val="00D95906"/>
    <w:rsid w:val="00D97FBD"/>
    <w:rsid w:val="00DA58FA"/>
    <w:rsid w:val="00DB5662"/>
    <w:rsid w:val="00DC0150"/>
    <w:rsid w:val="00DC029F"/>
    <w:rsid w:val="00DC0D6B"/>
    <w:rsid w:val="00DC3A86"/>
    <w:rsid w:val="00DC6D06"/>
    <w:rsid w:val="00DD22D9"/>
    <w:rsid w:val="00DE382E"/>
    <w:rsid w:val="00DE42FB"/>
    <w:rsid w:val="00DF4ABD"/>
    <w:rsid w:val="00DF60FA"/>
    <w:rsid w:val="00E03AE0"/>
    <w:rsid w:val="00E14528"/>
    <w:rsid w:val="00E1770F"/>
    <w:rsid w:val="00E27F87"/>
    <w:rsid w:val="00E3034E"/>
    <w:rsid w:val="00E32A8A"/>
    <w:rsid w:val="00E41C27"/>
    <w:rsid w:val="00E471C6"/>
    <w:rsid w:val="00E54A91"/>
    <w:rsid w:val="00E57E9B"/>
    <w:rsid w:val="00E6141E"/>
    <w:rsid w:val="00E62D8C"/>
    <w:rsid w:val="00E71869"/>
    <w:rsid w:val="00E72DCF"/>
    <w:rsid w:val="00E827A7"/>
    <w:rsid w:val="00E845E5"/>
    <w:rsid w:val="00E846D8"/>
    <w:rsid w:val="00E868DD"/>
    <w:rsid w:val="00E87F77"/>
    <w:rsid w:val="00E94966"/>
    <w:rsid w:val="00EA600B"/>
    <w:rsid w:val="00EC422E"/>
    <w:rsid w:val="00EC73EC"/>
    <w:rsid w:val="00ED5CAE"/>
    <w:rsid w:val="00EE2AA8"/>
    <w:rsid w:val="00F02644"/>
    <w:rsid w:val="00F049EF"/>
    <w:rsid w:val="00F07BF8"/>
    <w:rsid w:val="00F40E97"/>
    <w:rsid w:val="00F45623"/>
    <w:rsid w:val="00F469A5"/>
    <w:rsid w:val="00F46A02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686EE"/>
  <w15:docId w15:val="{A5BAD18C-8DF4-4D7E-90AB-C1A513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5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1B35D9"/>
    <w:pPr>
      <w:widowControl w:val="0"/>
      <w:autoSpaceDE w:val="0"/>
      <w:autoSpaceDN w:val="0"/>
      <w:adjustRightInd w:val="0"/>
      <w:ind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1B35D9"/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d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e">
    <w:name w:val="!!!"/>
    <w:basedOn w:val="a"/>
    <w:link w:val="aff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!!! Знак"/>
    <w:basedOn w:val="a0"/>
    <w:link w:val="afe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unhideWhenUsed/>
    <w:rsid w:val="0087697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87697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"/>
    <w:link w:val="aff4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!Основной текст"/>
    <w:basedOn w:val="aa"/>
    <w:link w:val="aff7"/>
    <w:autoRedefine/>
    <w:qFormat/>
    <w:rsid w:val="002255AA"/>
    <w:pPr>
      <w:widowControl/>
      <w:autoSpaceDE/>
      <w:autoSpaceDN/>
      <w:adjustRightInd/>
      <w:ind w:firstLine="709"/>
    </w:pPr>
  </w:style>
  <w:style w:type="character" w:customStyle="1" w:styleId="aff7">
    <w:name w:val="!Основной текст Знак"/>
    <w:basedOn w:val="ab"/>
    <w:link w:val="aff6"/>
    <w:rsid w:val="002255AA"/>
    <w:rPr>
      <w:rFonts w:ascii="Times New Roman" w:eastAsia="Calibri" w:hAnsi="Times New Roman" w:cs="Times New Roman"/>
      <w:sz w:val="28"/>
      <w:szCs w:val="28"/>
    </w:rPr>
  </w:style>
  <w:style w:type="paragraph" w:customStyle="1" w:styleId="aff8">
    <w:name w:val="!Таблицы"/>
    <w:basedOn w:val="aff6"/>
    <w:link w:val="aff9"/>
    <w:autoRedefine/>
    <w:qFormat/>
    <w:rsid w:val="002255AA"/>
    <w:pPr>
      <w:ind w:firstLine="0"/>
    </w:pPr>
    <w:rPr>
      <w:lang w:eastAsia="ru-RU"/>
    </w:rPr>
  </w:style>
  <w:style w:type="character" w:customStyle="1" w:styleId="aff9">
    <w:name w:val="!Таблицы Знак"/>
    <w:basedOn w:val="aff7"/>
    <w:link w:val="aff8"/>
    <w:rsid w:val="002255A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2FB5-75A9-4246-90FE-CE82638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5968</Words>
  <Characters>43035</Characters>
  <Application>Microsoft Office Word</Application>
  <DocSecurity>0</DocSecurity>
  <Lines>2689</Lines>
  <Paragraphs>1689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47314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Денис Рыжков</cp:lastModifiedBy>
  <cp:revision>3</cp:revision>
  <cp:lastPrinted>2022-06-08T08:27:00Z</cp:lastPrinted>
  <dcterms:created xsi:type="dcterms:W3CDTF">2022-05-23T13:19:00Z</dcterms:created>
  <dcterms:modified xsi:type="dcterms:W3CDTF">2022-06-09T06:31:00Z</dcterms:modified>
</cp:coreProperties>
</file>