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7353" w14:textId="10F147B5" w:rsidR="007C6446" w:rsidRDefault="00966E16" w:rsidP="00E100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191384">
        <w:rPr>
          <w:rFonts w:ascii="Times New Roman" w:hAnsi="Times New Roman" w:cs="Times New Roman"/>
          <w:sz w:val="28"/>
          <w:szCs w:val="28"/>
        </w:rPr>
        <w:t>за купание в запрещенных местах</w:t>
      </w:r>
    </w:p>
    <w:p w14:paraId="2C4DABDF" w14:textId="3AC7595D" w:rsidR="00E10069" w:rsidRPr="00D337C5" w:rsidRDefault="00E10069" w:rsidP="00E100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01DDACA" w14:textId="77777777" w:rsidR="00191384" w:rsidRDefault="00191384" w:rsidP="00E10069">
      <w:pPr>
        <w:rPr>
          <w:szCs w:val="28"/>
        </w:rPr>
      </w:pPr>
    </w:p>
    <w:p w14:paraId="340FD3AB" w14:textId="77777777" w:rsidR="00191384" w:rsidRDefault="00191384" w:rsidP="00E10069">
      <w:pPr>
        <w:rPr>
          <w:szCs w:val="28"/>
        </w:rPr>
      </w:pPr>
    </w:p>
    <w:p w14:paraId="39DC5407" w14:textId="387D4142" w:rsidR="00191384" w:rsidRDefault="00191384" w:rsidP="00191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384">
        <w:rPr>
          <w:rFonts w:ascii="Times New Roman" w:hAnsi="Times New Roman" w:cs="Times New Roman"/>
          <w:sz w:val="28"/>
          <w:szCs w:val="28"/>
        </w:rPr>
        <w:t xml:space="preserve">В соответствии с п. 26 ч.1 ст. 14 Федерального закона от 06.10.2003 г. № 131-ФЗ «Об общих принципах организации местного самоуправления в Российской Федерации» к вопросам местного значения поселений относится осуществление мероприятий по обеспечению безопасности людей на водных объектах, охране их жизни и здоровья, в связи с чем прокуратурой района главам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191384">
        <w:rPr>
          <w:rFonts w:ascii="Times New Roman" w:hAnsi="Times New Roman" w:cs="Times New Roman"/>
          <w:sz w:val="28"/>
          <w:szCs w:val="28"/>
        </w:rPr>
        <w:t xml:space="preserve"> объявлены предостережения 20.05.2024, в том числе для принятии мер к оборудованию мест массового отдыха людей на водных объектах первичными средствами спасения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3D43BD" w14:textId="69BB7BD7" w:rsidR="00191384" w:rsidRPr="00191384" w:rsidRDefault="00191384" w:rsidP="001913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на территории Нижнеингашского района мест для купания не предусмотрено, в связи с чем нахождение на водных объекта и купание в запрещенных местах образует состав административного правонарушения, предусмотренного ст. 6.1 Закона Красноярского края от 02.10.2008 № 7-2161 «Об административных правонарушениях».</w:t>
      </w:r>
    </w:p>
    <w:p w14:paraId="5BAD435C" w14:textId="77777777" w:rsidR="00191384" w:rsidRDefault="00191384" w:rsidP="00191384">
      <w:pPr>
        <w:rPr>
          <w:rFonts w:ascii="Times New Roman" w:hAnsi="Times New Roman" w:cs="Times New Roman"/>
          <w:sz w:val="28"/>
          <w:szCs w:val="28"/>
        </w:rPr>
      </w:pPr>
    </w:p>
    <w:p w14:paraId="4914029A" w14:textId="600CFF15" w:rsidR="00970458" w:rsidRPr="00E10069" w:rsidRDefault="00191384" w:rsidP="00191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тарший п</w:t>
      </w:r>
      <w:r w:rsidR="00970458">
        <w:rPr>
          <w:rFonts w:ascii="Times New Roman" w:hAnsi="Times New Roman" w:cs="Times New Roman"/>
          <w:sz w:val="28"/>
          <w:szCs w:val="28"/>
        </w:rPr>
        <w:t xml:space="preserve">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В.В. Крюкова</w:t>
      </w:r>
      <w:r w:rsidR="009704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70458" w:rsidRPr="00E1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1068"/>
    <w:multiLevelType w:val="hybridMultilevel"/>
    <w:tmpl w:val="718A3122"/>
    <w:lvl w:ilvl="0" w:tplc="D2CEE0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20"/>
    <w:rsid w:val="00191384"/>
    <w:rsid w:val="001E2E20"/>
    <w:rsid w:val="007C6446"/>
    <w:rsid w:val="00966E16"/>
    <w:rsid w:val="00970458"/>
    <w:rsid w:val="00B2368B"/>
    <w:rsid w:val="00D337C5"/>
    <w:rsid w:val="00E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1FA5"/>
  <w15:chartTrackingRefBased/>
  <w15:docId w15:val="{FC2079B2-98CE-44E8-98BE-EE346612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Паскотина Алена Игоревна</dc:creator>
  <cp:keywords/>
  <dc:description/>
  <cp:lastModifiedBy>Крюкова Вероника Викторовна</cp:lastModifiedBy>
  <cp:revision>2</cp:revision>
  <dcterms:created xsi:type="dcterms:W3CDTF">2024-06-26T10:23:00Z</dcterms:created>
  <dcterms:modified xsi:type="dcterms:W3CDTF">2024-06-26T10:23:00Z</dcterms:modified>
</cp:coreProperties>
</file>