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11" w:rsidRPr="00C00511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11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C00511" w:rsidRPr="00C00511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11" w:rsidRPr="00C00511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11" w:rsidRPr="00C00511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0511" w:rsidRPr="00C00511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11" w:rsidRDefault="00697C66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18.01</w:t>
      </w:r>
      <w:r w:rsidR="00C00511">
        <w:rPr>
          <w:rFonts w:ascii="Times New Roman" w:hAnsi="Times New Roman" w:cs="Times New Roman"/>
          <w:b/>
          <w:sz w:val="28"/>
          <w:szCs w:val="28"/>
        </w:rPr>
        <w:t>.2024</w:t>
      </w:r>
      <w:r w:rsidR="00C00511" w:rsidRPr="00C00511">
        <w:rPr>
          <w:rFonts w:ascii="Times New Roman" w:hAnsi="Times New Roman" w:cs="Times New Roman"/>
          <w:b/>
          <w:sz w:val="28"/>
          <w:szCs w:val="28"/>
        </w:rPr>
        <w:t xml:space="preserve">                п. Канифольный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00511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11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11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11" w:rsidRPr="00C00511" w:rsidRDefault="00C00511" w:rsidP="00C00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511" w:rsidRPr="00C00511" w:rsidRDefault="00C00511" w:rsidP="00C0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1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 объектов,</w:t>
      </w:r>
    </w:p>
    <w:p w:rsidR="00C00511" w:rsidRPr="00C00511" w:rsidRDefault="00C00511" w:rsidP="00C0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11">
        <w:rPr>
          <w:rFonts w:ascii="Times New Roman" w:eastAsia="Times New Roman" w:hAnsi="Times New Roman" w:cs="Times New Roman"/>
          <w:b/>
          <w:sz w:val="28"/>
          <w:szCs w:val="28"/>
        </w:rPr>
        <w:t xml:space="preserve">в отношении,  </w:t>
      </w:r>
      <w:proofErr w:type="gramStart"/>
      <w:r w:rsidRPr="00C00511">
        <w:rPr>
          <w:rFonts w:ascii="Times New Roman" w:eastAsia="Times New Roman" w:hAnsi="Times New Roman" w:cs="Times New Roman"/>
          <w:b/>
          <w:sz w:val="28"/>
          <w:szCs w:val="28"/>
        </w:rPr>
        <w:t>которых</w:t>
      </w:r>
      <w:proofErr w:type="gramEnd"/>
      <w:r w:rsidRPr="00C0051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планируется</w:t>
      </w:r>
    </w:p>
    <w:p w:rsidR="00C00511" w:rsidRPr="00C00511" w:rsidRDefault="00C00511" w:rsidP="00C0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11">
        <w:rPr>
          <w:rFonts w:ascii="Times New Roman" w:eastAsia="Times New Roman" w:hAnsi="Times New Roman" w:cs="Times New Roman"/>
          <w:b/>
          <w:sz w:val="28"/>
          <w:szCs w:val="28"/>
        </w:rPr>
        <w:t>заключение концессионных соглашений</w:t>
      </w:r>
    </w:p>
    <w:p w:rsidR="00C00511" w:rsidRPr="00C00511" w:rsidRDefault="00C00511" w:rsidP="00C0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11">
        <w:rPr>
          <w:rFonts w:ascii="Times New Roman" w:eastAsia="Times New Roman" w:hAnsi="Times New Roman" w:cs="Times New Roman"/>
          <w:b/>
          <w:sz w:val="28"/>
          <w:szCs w:val="28"/>
        </w:rPr>
        <w:t>в 2024 году на территории</w:t>
      </w:r>
    </w:p>
    <w:p w:rsidR="00C00511" w:rsidRPr="00C00511" w:rsidRDefault="00C00511" w:rsidP="00C0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11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C00511" w:rsidRDefault="00C00511" w:rsidP="00C00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Руководствуясь</w:t>
      </w:r>
      <w:r w:rsidRPr="00246CEC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 w:rsidRPr="00246CEC">
        <w:rPr>
          <w:rFonts w:ascii="Times New Roman" w:eastAsia="Times New Roman" w:hAnsi="Times New Roman" w:cs="Times New Roman"/>
          <w:sz w:val="28"/>
          <w:szCs w:val="28"/>
        </w:rPr>
        <w:t xml:space="preserve"> 3 статьи 4 Федерального закона от 21.0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6CEC">
        <w:rPr>
          <w:rFonts w:ascii="Times New Roman" w:eastAsia="Times New Roman" w:hAnsi="Times New Roman" w:cs="Times New Roman"/>
          <w:sz w:val="28"/>
          <w:szCs w:val="28"/>
        </w:rPr>
        <w:t>.2005 г. №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6CEC">
        <w:rPr>
          <w:rFonts w:ascii="Times New Roman" w:eastAsia="Times New Roman" w:hAnsi="Times New Roman" w:cs="Times New Roman"/>
          <w:sz w:val="28"/>
          <w:szCs w:val="28"/>
        </w:rPr>
        <w:t>5-ФЗ «О концессионных соглашениях»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5D3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5C05D3">
        <w:rPr>
          <w:rFonts w:ascii="Times New Roman" w:eastAsia="Times New Roman" w:hAnsi="Times New Roman" w:cs="Times New Roman"/>
          <w:sz w:val="28"/>
          <w:szCs w:val="28"/>
        </w:rPr>
        <w:t>едеральным законом «Об общих принципах организации местного самоуправления в Российской Федерации» №131-ФЗ от 06.10.2003,</w:t>
      </w:r>
      <w:r w:rsidRPr="00246CEC">
        <w:rPr>
          <w:rFonts w:ascii="Times New Roman" w:eastAsia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46C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0511" w:rsidRPr="00246CEC" w:rsidRDefault="00C00511" w:rsidP="00C00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C00511" w:rsidRDefault="00C00511" w:rsidP="00C0051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0511">
        <w:rPr>
          <w:rFonts w:ascii="Times New Roman" w:eastAsia="Times New Roman" w:hAnsi="Times New Roman" w:cs="Times New Roman"/>
          <w:sz w:val="28"/>
          <w:szCs w:val="28"/>
        </w:rPr>
        <w:t xml:space="preserve">        1.Утвердить перечень объектов,  в отношении которых планируется заключение концессионных соглашений в 2024 году (приложение 1).</w:t>
      </w:r>
    </w:p>
    <w:p w:rsidR="00C00511" w:rsidRPr="00246CEC" w:rsidRDefault="00C00511" w:rsidP="00C0051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0511"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proofErr w:type="gramStart"/>
      <w:r w:rsidRPr="00C005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05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 Муравьёву М.В.</w:t>
      </w:r>
    </w:p>
    <w:p w:rsidR="00C00511" w:rsidRPr="00246CEC" w:rsidRDefault="00C00511" w:rsidP="00C005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 </w:t>
      </w:r>
      <w:r w:rsidRPr="000C260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«Информационный вестник» и подлежит размещению на официальном Интернет-сайте администрации Канифольнинского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11" w:rsidRDefault="00C00511" w:rsidP="00C005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Default="00C00511" w:rsidP="00C005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Default="00C00511" w:rsidP="00C005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Default="00C00511" w:rsidP="00C005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246CEC" w:rsidRDefault="00C00511" w:rsidP="00C005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Default="00C00511" w:rsidP="00C005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6CEC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Канифольнинского сельсовета                                         Т.А. Островень</w:t>
      </w:r>
    </w:p>
    <w:p w:rsidR="00C00511" w:rsidRDefault="00C00511" w:rsidP="00C005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00511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 Постановлением</w:t>
      </w:r>
    </w:p>
    <w:p w:rsidR="00C00511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Канифольнинского сельсовета</w:t>
      </w:r>
    </w:p>
    <w:p w:rsidR="00C00511" w:rsidRDefault="00697C66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C0051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18.01.</w:t>
      </w:r>
      <w:r w:rsidR="00C00511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 w:rsidR="00C00511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Default="00C00511" w:rsidP="00C005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CC7080" w:rsidRDefault="00C00511" w:rsidP="00CC70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080">
        <w:rPr>
          <w:rFonts w:ascii="Times New Roman" w:eastAsia="Times New Roman" w:hAnsi="Times New Roman" w:cs="Times New Roman"/>
          <w:b/>
          <w:sz w:val="28"/>
          <w:szCs w:val="28"/>
        </w:rPr>
        <w:t>Перечень объектов водоснабжения и водоотведения, в отношении которых планируется   заключение концессионных соглашений в 2024году.</w:t>
      </w:r>
    </w:p>
    <w:tbl>
      <w:tblPr>
        <w:tblStyle w:val="1"/>
        <w:tblpPr w:leftFromText="180" w:rightFromText="180" w:vertAnchor="text" w:tblpY="154"/>
        <w:tblW w:w="9464" w:type="dxa"/>
        <w:tblLayout w:type="fixed"/>
        <w:tblLook w:val="04A0"/>
      </w:tblPr>
      <w:tblGrid>
        <w:gridCol w:w="534"/>
        <w:gridCol w:w="1701"/>
        <w:gridCol w:w="2268"/>
        <w:gridCol w:w="1275"/>
        <w:gridCol w:w="1160"/>
        <w:gridCol w:w="1250"/>
        <w:gridCol w:w="1276"/>
      </w:tblGrid>
      <w:tr w:rsidR="00AF6334" w:rsidRPr="00A35592" w:rsidTr="00DF27A1">
        <w:trPr>
          <w:trHeight w:val="38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5592"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5592"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5592"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 w:rsidRPr="00A35592"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Местонахождение</w:t>
            </w:r>
            <w:r w:rsidRPr="00A35592"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 w:rsidRPr="00A35592"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Вид работ в рамках концессионного соглашения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Вид деятельности с использованием (эксплуатацией) объекта</w:t>
            </w:r>
          </w:p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</w:p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</w:p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Планируемая форма заключения  концессионного соглашения (по конкурсу/без конкурса)</w:t>
            </w:r>
          </w:p>
        </w:tc>
      </w:tr>
      <w:tr w:rsidR="00AF6334" w:rsidRPr="00A35592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 w:rsidRPr="00A35592"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553689" w:rsidRDefault="00AF6334" w:rsidP="00AF6334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Сооружени</w:t>
            </w:r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 напорная канализационная сеть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A35592" w:rsidRDefault="00AF6334" w:rsidP="00AF6334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Протяженность 3965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A35592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без конкурса</w:t>
            </w:r>
          </w:p>
        </w:tc>
      </w:tr>
      <w:tr w:rsidR="00AF6334" w:rsidRPr="00A35592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Default="00AF6334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</w:p>
          <w:p w:rsidR="00AF6334" w:rsidRPr="00A35592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553689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Сооружени</w:t>
            </w:r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 самотечная канализационная сеть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A35592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Протяженность 3970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без конкурса</w:t>
            </w:r>
          </w:p>
        </w:tc>
      </w:tr>
      <w:tr w:rsidR="000E4420" w:rsidRPr="00A35592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Сооружение-водопровод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Протяженность- 9200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без конкурса</w:t>
            </w:r>
          </w:p>
        </w:tc>
      </w:tr>
      <w:tr w:rsidR="000E4420" w:rsidRPr="00A35592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 xml:space="preserve">Артезианская скважина -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водозаборноесооружение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,1а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Глубина-103м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без конкурса</w:t>
            </w:r>
          </w:p>
        </w:tc>
      </w:tr>
      <w:tr w:rsidR="000E4420" w:rsidRPr="00A35592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</w:p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 xml:space="preserve">Артезианская скважина -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водозаборноесооружение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,2а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Глубина-150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0E442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без конкурса</w:t>
            </w:r>
          </w:p>
        </w:tc>
      </w:tr>
      <w:tr w:rsidR="001E2640" w:rsidRPr="00A35592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Площадь -97,3 кв.м.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без конкурса</w:t>
            </w:r>
          </w:p>
        </w:tc>
      </w:tr>
      <w:tr w:rsidR="001E2640" w:rsidRPr="00A35592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Очистные сооружения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Площадь- 2530 кв</w:t>
            </w:r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без конкурса</w:t>
            </w:r>
          </w:p>
        </w:tc>
      </w:tr>
      <w:tr w:rsidR="001E2640" w:rsidRPr="00A35592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Насосная станция фекальных стоков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proofErr w:type="gramEnd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, ул. 8 Марта, 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Площадь -97.3 кв</w:t>
            </w:r>
            <w:proofErr w:type="gram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Calibri" w:eastAsia="Arial Unicode MS" w:hAnsi="Calibri" w:cs="Tahoma"/>
                <w:color w:val="000000"/>
                <w:sz w:val="24"/>
                <w:szCs w:val="24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Default="001E2640" w:rsidP="00DF27A1">
            <w:pPr>
              <w:autoSpaceDN w:val="0"/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eastAsia="Arial Unicode MS" w:hAnsi="Calibri" w:cs="Tahoma"/>
                <w:color w:val="000000"/>
                <w:sz w:val="24"/>
                <w:szCs w:val="24"/>
              </w:rPr>
              <w:t>без конкурса</w:t>
            </w:r>
          </w:p>
        </w:tc>
      </w:tr>
    </w:tbl>
    <w:p w:rsidR="00C4445C" w:rsidRDefault="00C4445C"/>
    <w:sectPr w:rsidR="00C4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511"/>
    <w:rsid w:val="000E4420"/>
    <w:rsid w:val="00135F42"/>
    <w:rsid w:val="001E2640"/>
    <w:rsid w:val="00697C66"/>
    <w:rsid w:val="00AF6334"/>
    <w:rsid w:val="00C00511"/>
    <w:rsid w:val="00C4445C"/>
    <w:rsid w:val="00CC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51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AF6334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2024-01-18T07:13:00Z</cp:lastPrinted>
  <dcterms:created xsi:type="dcterms:W3CDTF">2024-01-18T06:12:00Z</dcterms:created>
  <dcterms:modified xsi:type="dcterms:W3CDTF">2024-01-18T07:18:00Z</dcterms:modified>
</cp:coreProperties>
</file>